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E0254D" w:rsidP="00AD4D9C" w:rsidRDefault="00240CDE" w14:paraId="4DAC0A44" wp14:textId="77777777">
      <w:pPr>
        <w:pStyle w:val="JCRParagraph"/>
        <w:rPr>
          <w:rStyle w:val="JCRBoldHeadingChar"/>
        </w:rPr>
      </w:pPr>
      <w:bookmarkStart w:name="_Toc292714366" w:id="0"/>
      <w:r w:rsidRPr="00240CDE">
        <w:rPr>
          <w:rStyle w:val="JCRBoldHeadingChar"/>
        </w:rPr>
        <w:t xml:space="preserve">SCHEDULE </w:t>
      </w:r>
      <w:r w:rsidR="004B5B58">
        <w:rPr>
          <w:rStyle w:val="JCRBoldHeadingChar"/>
        </w:rPr>
        <w:t>7</w:t>
      </w:r>
    </w:p>
    <w:p xmlns:wp14="http://schemas.microsoft.com/office/word/2010/wordml" w:rsidRPr="00C75E36" w:rsidR="00240CDE" w:rsidP="00AD4D9C" w:rsidRDefault="004B5B58" w14:paraId="7AAAC98C" wp14:textId="77777777">
      <w:pPr>
        <w:pStyle w:val="JCRParagraph"/>
        <w:rPr>
          <w:rStyle w:val="JCRBoldHeadingChar"/>
          <w:b w:val="0"/>
          <w:i/>
        </w:rPr>
      </w:pPr>
      <w:r>
        <w:rPr>
          <w:rStyle w:val="JCRBoldHeadingChar"/>
        </w:rPr>
        <w:t>FUTURE PRICING AND PRICING OF CHANGE</w:t>
      </w:r>
    </w:p>
    <w:p xmlns:wp14="http://schemas.microsoft.com/office/word/2010/wordml" w:rsidRPr="00832B5E" w:rsidR="009F1762" w:rsidP="00AD4D9C" w:rsidRDefault="009F1762" w14:paraId="20CDA65F" wp14:textId="77777777">
      <w:pPr>
        <w:pStyle w:val="NumberHeading1"/>
      </w:pPr>
      <w:r w:rsidRPr="008D78DA">
        <w:rPr>
          <w:rStyle w:val="JCRBoldHeadingChar"/>
        </w:rPr>
        <w:t>D</w:t>
      </w:r>
      <w:r w:rsidRPr="008D78DA" w:rsidR="008E1E04">
        <w:rPr>
          <w:rStyle w:val="JCRBoldHeadingChar"/>
        </w:rPr>
        <w:t xml:space="preserve">efinitions </w:t>
      </w:r>
      <w:bookmarkEnd w:id="0"/>
    </w:p>
    <w:p xmlns:wp14="http://schemas.microsoft.com/office/word/2010/wordml" w:rsidR="004B5B58" w:rsidP="00AD4D9C" w:rsidRDefault="004B5B58" w14:paraId="56A799D1" wp14:textId="77777777">
      <w:pPr>
        <w:pStyle w:val="NumberHeading2"/>
      </w:pPr>
      <w:r w:rsidRPr="004B5B58">
        <w:t>Without prejudice to Schedule 1 (Definitions and Interpretations)</w:t>
      </w:r>
      <w:r w:rsidR="00F51A2D">
        <w:t>, for the purposes of this Schedule 7,</w:t>
      </w:r>
      <w:r w:rsidRPr="004B5B58">
        <w:t xml:space="preserve"> the following terms shall </w:t>
      </w:r>
      <w:r w:rsidR="00F51A2D">
        <w:t>have the following meanings: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42"/>
        <w:gridCol w:w="4154"/>
      </w:tblGrid>
      <w:tr xmlns:wp14="http://schemas.microsoft.com/office/word/2010/wordml" w:rsidRPr="0094324D" w:rsidR="00240CDE" w:rsidTr="0094324D" w14:paraId="71B366A7" wp14:textId="77777777">
        <w:tc>
          <w:tcPr>
            <w:tcW w:w="4261" w:type="dxa"/>
            <w:shd w:val="clear" w:color="auto" w:fill="auto"/>
          </w:tcPr>
          <w:p w:rsidRPr="0094324D" w:rsidR="00240CDE" w:rsidP="00AD4D9C" w:rsidRDefault="00240CDE" w14:paraId="0CEB4B25" wp14:textId="77777777">
            <w:pPr>
              <w:pStyle w:val="JCRParagraph"/>
            </w:pPr>
            <w:r w:rsidRPr="0094324D">
              <w:t>Term</w:t>
            </w:r>
          </w:p>
        </w:tc>
        <w:tc>
          <w:tcPr>
            <w:tcW w:w="4261" w:type="dxa"/>
            <w:shd w:val="clear" w:color="auto" w:fill="auto"/>
          </w:tcPr>
          <w:p w:rsidRPr="0094324D" w:rsidR="00240CDE" w:rsidP="00AD4D9C" w:rsidRDefault="00240CDE" w14:paraId="3DA1D686" wp14:textId="77777777">
            <w:pPr>
              <w:pStyle w:val="JCRParagraph"/>
            </w:pPr>
            <w:r w:rsidRPr="0094324D">
              <w:t>Definition</w:t>
            </w:r>
          </w:p>
        </w:tc>
      </w:tr>
      <w:tr xmlns:wp14="http://schemas.microsoft.com/office/word/2010/wordml" w:rsidRPr="0094324D" w:rsidR="00AB13AF" w:rsidTr="0094324D" w14:paraId="43DECFBE" wp14:textId="77777777">
        <w:tc>
          <w:tcPr>
            <w:tcW w:w="4261" w:type="dxa"/>
            <w:shd w:val="clear" w:color="auto" w:fill="auto"/>
          </w:tcPr>
          <w:p w:rsidRPr="00A76795" w:rsidR="00AB13AF" w:rsidP="004422EC" w:rsidRDefault="00AB13AF" w14:paraId="35653DF9" wp14:textId="77777777">
            <w:pPr>
              <w:jc w:val="both"/>
              <w:rPr>
                <w:rFonts w:ascii="Arial" w:hAnsi="Arial" w:cs="Arial"/>
                <w:sz w:val="22"/>
                <w:szCs w:val="22"/>
                <w:highlight w:val="green"/>
              </w:rPr>
            </w:pPr>
            <w:r w:rsidRPr="00A76795">
              <w:rPr>
                <w:rFonts w:ascii="Arial" w:hAnsi="Arial" w:cs="Arial"/>
                <w:sz w:val="22"/>
                <w:szCs w:val="22"/>
              </w:rPr>
              <w:t>Baseline</w:t>
            </w:r>
            <w:r w:rsidR="0086673B">
              <w:rPr>
                <w:rFonts w:ascii="Arial" w:hAnsi="Arial" w:cs="Arial"/>
                <w:sz w:val="22"/>
                <w:szCs w:val="22"/>
              </w:rPr>
              <w:t xml:space="preserve"> </w:t>
            </w:r>
            <w:r w:rsidRPr="0086673B" w:rsidR="0086673B">
              <w:rPr>
                <w:rFonts w:ascii="Arial" w:hAnsi="Arial" w:cs="Arial"/>
                <w:sz w:val="22"/>
                <w:szCs w:val="22"/>
              </w:rPr>
              <w:t>Trainin</w:t>
            </w:r>
            <w:r w:rsidR="0086673B">
              <w:rPr>
                <w:rFonts w:ascii="Arial" w:hAnsi="Arial" w:cs="Arial"/>
                <w:sz w:val="22"/>
                <w:szCs w:val="22"/>
              </w:rPr>
              <w:t>g</w:t>
            </w:r>
            <w:r w:rsidRPr="0086673B" w:rsidR="0086673B">
              <w:rPr>
                <w:rFonts w:ascii="Arial" w:hAnsi="Arial" w:cs="Arial"/>
                <w:sz w:val="22"/>
                <w:szCs w:val="22"/>
              </w:rPr>
              <w:t xml:space="preserve"> Plan</w:t>
            </w:r>
            <w:r w:rsidR="004422EC">
              <w:rPr>
                <w:rFonts w:ascii="Arial" w:hAnsi="Arial" w:cs="Arial"/>
                <w:sz w:val="22"/>
                <w:szCs w:val="22"/>
              </w:rPr>
              <w:t xml:space="preserve"> </w:t>
            </w:r>
          </w:p>
        </w:tc>
        <w:tc>
          <w:tcPr>
            <w:tcW w:w="4261" w:type="dxa"/>
            <w:shd w:val="clear" w:color="auto" w:fill="auto"/>
          </w:tcPr>
          <w:p w:rsidRPr="00A76795" w:rsidR="00AB13AF" w:rsidP="00E30123" w:rsidRDefault="00AB13AF" w14:paraId="0985AACF" wp14:textId="77777777">
            <w:pPr>
              <w:jc w:val="both"/>
              <w:rPr>
                <w:rFonts w:ascii="Arial" w:hAnsi="Arial" w:cs="Arial"/>
                <w:sz w:val="22"/>
                <w:szCs w:val="22"/>
                <w:highlight w:val="green"/>
              </w:rPr>
            </w:pPr>
            <w:r w:rsidRPr="00685732">
              <w:rPr>
                <w:rFonts w:ascii="Arial" w:hAnsi="Arial" w:cs="Arial"/>
                <w:sz w:val="22"/>
                <w:szCs w:val="22"/>
              </w:rPr>
              <w:t>Means</w:t>
            </w:r>
            <w:r w:rsidRPr="00685732" w:rsidR="001D4E19">
              <w:rPr>
                <w:rFonts w:ascii="Arial" w:hAnsi="Arial" w:cs="Arial"/>
                <w:sz w:val="22"/>
                <w:szCs w:val="22"/>
              </w:rPr>
              <w:t xml:space="preserve"> the </w:t>
            </w:r>
            <w:r w:rsidR="000900C9">
              <w:rPr>
                <w:rFonts w:ascii="Arial" w:hAnsi="Arial" w:cs="Arial"/>
                <w:sz w:val="22"/>
                <w:szCs w:val="22"/>
              </w:rPr>
              <w:t>B</w:t>
            </w:r>
            <w:r w:rsidRPr="00685732" w:rsidR="001D4E19">
              <w:rPr>
                <w:rFonts w:ascii="Arial" w:hAnsi="Arial" w:cs="Arial"/>
                <w:sz w:val="22"/>
                <w:szCs w:val="22"/>
              </w:rPr>
              <w:t xml:space="preserve">aseline </w:t>
            </w:r>
            <w:r w:rsidR="000900C9">
              <w:rPr>
                <w:rFonts w:ascii="Arial" w:hAnsi="Arial" w:cs="Arial"/>
                <w:sz w:val="22"/>
                <w:szCs w:val="22"/>
              </w:rPr>
              <w:t>T</w:t>
            </w:r>
            <w:r w:rsidR="004A310A">
              <w:rPr>
                <w:rFonts w:ascii="Arial" w:hAnsi="Arial" w:cs="Arial"/>
                <w:sz w:val="22"/>
                <w:szCs w:val="22"/>
              </w:rPr>
              <w:t xml:space="preserve">raining </w:t>
            </w:r>
            <w:r w:rsidR="000900C9">
              <w:rPr>
                <w:rFonts w:ascii="Arial" w:hAnsi="Arial" w:cs="Arial"/>
                <w:sz w:val="22"/>
                <w:szCs w:val="22"/>
              </w:rPr>
              <w:t>P</w:t>
            </w:r>
            <w:r w:rsidR="004A310A">
              <w:rPr>
                <w:rFonts w:ascii="Arial" w:hAnsi="Arial" w:cs="Arial"/>
                <w:sz w:val="22"/>
                <w:szCs w:val="22"/>
              </w:rPr>
              <w:t xml:space="preserve">lan </w:t>
            </w:r>
            <w:r w:rsidRPr="00685732" w:rsidR="001D4E19">
              <w:rPr>
                <w:rFonts w:ascii="Arial" w:hAnsi="Arial" w:cs="Arial"/>
                <w:sz w:val="22"/>
                <w:szCs w:val="22"/>
              </w:rPr>
              <w:t xml:space="preserve">identified </w:t>
            </w:r>
            <w:r w:rsidR="0037536C">
              <w:rPr>
                <w:rFonts w:ascii="Arial" w:hAnsi="Arial" w:cs="Arial"/>
                <w:sz w:val="22"/>
                <w:szCs w:val="22"/>
              </w:rPr>
              <w:t xml:space="preserve">in Schedule 2 </w:t>
            </w:r>
            <w:r w:rsidRPr="00685732">
              <w:rPr>
                <w:rFonts w:ascii="Arial" w:hAnsi="Arial" w:cs="Arial"/>
                <w:sz w:val="22"/>
                <w:szCs w:val="22"/>
              </w:rPr>
              <w:t xml:space="preserve"> Statement of Requirement </w:t>
            </w:r>
            <w:r w:rsidRPr="00685732" w:rsidR="001D4E19">
              <w:rPr>
                <w:rFonts w:ascii="Arial" w:hAnsi="Arial" w:cs="Arial"/>
                <w:sz w:val="22"/>
                <w:szCs w:val="22"/>
              </w:rPr>
              <w:t xml:space="preserve">at Annex A to section S4 and Annex </w:t>
            </w:r>
            <w:r w:rsidRPr="00685732" w:rsidR="00685732">
              <w:rPr>
                <w:rFonts w:ascii="Arial" w:hAnsi="Arial" w:cs="Arial"/>
                <w:sz w:val="22"/>
                <w:szCs w:val="22"/>
              </w:rPr>
              <w:t>B</w:t>
            </w:r>
            <w:r w:rsidRPr="00685732" w:rsidR="001D4E19">
              <w:rPr>
                <w:rFonts w:ascii="Arial" w:hAnsi="Arial" w:cs="Arial"/>
                <w:sz w:val="22"/>
                <w:szCs w:val="22"/>
              </w:rPr>
              <w:t xml:space="preserve"> to section R4</w:t>
            </w:r>
            <w:r w:rsidRPr="00685732">
              <w:rPr>
                <w:rFonts w:ascii="Arial" w:hAnsi="Arial" w:cs="Arial"/>
                <w:sz w:val="22"/>
                <w:szCs w:val="22"/>
              </w:rPr>
              <w:t>;</w:t>
            </w:r>
          </w:p>
        </w:tc>
      </w:tr>
      <w:tr xmlns:wp14="http://schemas.microsoft.com/office/word/2010/wordml" w:rsidRPr="0094324D" w:rsidR="002A223C" w:rsidTr="0094324D" w14:paraId="6DF62AEC" wp14:textId="77777777">
        <w:tc>
          <w:tcPr>
            <w:tcW w:w="4261" w:type="dxa"/>
            <w:shd w:val="clear" w:color="auto" w:fill="auto"/>
          </w:tcPr>
          <w:p w:rsidRPr="00BE6D98" w:rsidR="002A223C" w:rsidP="00BE6D98" w:rsidRDefault="002A223C" w14:paraId="2F195A97" wp14:textId="77777777">
            <w:pPr>
              <w:jc w:val="both"/>
              <w:rPr>
                <w:rFonts w:ascii="Arial" w:hAnsi="Arial" w:cs="Arial"/>
                <w:sz w:val="22"/>
                <w:szCs w:val="22"/>
              </w:rPr>
            </w:pPr>
            <w:r w:rsidRPr="00BE6D98">
              <w:rPr>
                <w:rFonts w:ascii="Arial" w:hAnsi="Arial" w:cs="Arial"/>
                <w:sz w:val="22"/>
                <w:szCs w:val="22"/>
              </w:rPr>
              <w:t xml:space="preserve">Baseline Overall Utilisation </w:t>
            </w:r>
          </w:p>
        </w:tc>
        <w:tc>
          <w:tcPr>
            <w:tcW w:w="4261" w:type="dxa"/>
            <w:shd w:val="clear" w:color="auto" w:fill="auto"/>
          </w:tcPr>
          <w:p w:rsidRPr="00BE6D98" w:rsidR="002A223C" w:rsidP="00100A07" w:rsidRDefault="002A223C" w14:paraId="501419ED" wp14:textId="77777777">
            <w:pPr>
              <w:jc w:val="both"/>
              <w:rPr>
                <w:rFonts w:ascii="Arial" w:hAnsi="Arial" w:cs="Arial"/>
                <w:sz w:val="22"/>
                <w:szCs w:val="22"/>
              </w:rPr>
            </w:pPr>
            <w:r w:rsidRPr="00BE6D98">
              <w:rPr>
                <w:rFonts w:ascii="Arial" w:hAnsi="Arial" w:cs="Arial"/>
                <w:sz w:val="22"/>
                <w:szCs w:val="22"/>
              </w:rPr>
              <w:t xml:space="preserve">The departmental utilisation rate in the delivery of the </w:t>
            </w:r>
            <w:r w:rsidRPr="0086673B">
              <w:rPr>
                <w:rFonts w:ascii="Arial" w:hAnsi="Arial" w:cs="Arial"/>
                <w:sz w:val="22"/>
                <w:szCs w:val="22"/>
              </w:rPr>
              <w:t xml:space="preserve">Baseline </w:t>
            </w:r>
            <w:r w:rsidRPr="0086673B" w:rsidR="004422EC">
              <w:rPr>
                <w:rFonts w:ascii="Arial" w:hAnsi="Arial" w:cs="Arial"/>
                <w:sz w:val="22"/>
                <w:szCs w:val="22"/>
              </w:rPr>
              <w:t>Training Plan</w:t>
            </w:r>
            <w:r w:rsidR="004422EC">
              <w:rPr>
                <w:rFonts w:ascii="Arial" w:hAnsi="Arial" w:cs="Arial"/>
                <w:sz w:val="22"/>
                <w:szCs w:val="22"/>
              </w:rPr>
              <w:t xml:space="preserve"> </w:t>
            </w:r>
            <w:r w:rsidRPr="00BE6D98">
              <w:rPr>
                <w:rFonts w:ascii="Arial" w:hAnsi="Arial" w:cs="Arial"/>
                <w:sz w:val="22"/>
                <w:szCs w:val="22"/>
              </w:rPr>
              <w:t>as set out as a percentage in Annex A to this Schedule 7 (Future Pricing and Pricing of Change).</w:t>
            </w:r>
          </w:p>
        </w:tc>
      </w:tr>
      <w:tr xmlns:wp14="http://schemas.microsoft.com/office/word/2010/wordml" w:rsidRPr="0094324D" w:rsidR="002A223C" w:rsidTr="0094324D" w14:paraId="1CBE492A" wp14:textId="77777777">
        <w:tc>
          <w:tcPr>
            <w:tcW w:w="4261" w:type="dxa"/>
            <w:shd w:val="clear" w:color="auto" w:fill="auto"/>
          </w:tcPr>
          <w:p w:rsidRPr="00BE6D98" w:rsidR="002A223C" w:rsidP="00931842" w:rsidRDefault="002A223C" w14:paraId="699B231F" wp14:textId="77777777">
            <w:pPr>
              <w:jc w:val="both"/>
              <w:rPr>
                <w:rFonts w:ascii="Arial" w:hAnsi="Arial" w:cs="Arial"/>
                <w:sz w:val="22"/>
                <w:szCs w:val="22"/>
              </w:rPr>
            </w:pPr>
            <w:r w:rsidRPr="00BE6D98">
              <w:rPr>
                <w:rFonts w:ascii="Arial" w:hAnsi="Arial" w:cs="Arial"/>
                <w:sz w:val="22"/>
                <w:szCs w:val="22"/>
              </w:rPr>
              <w:t xml:space="preserve">Threshold Utilisation </w:t>
            </w:r>
          </w:p>
        </w:tc>
        <w:tc>
          <w:tcPr>
            <w:tcW w:w="4261" w:type="dxa"/>
            <w:shd w:val="clear" w:color="auto" w:fill="auto"/>
          </w:tcPr>
          <w:p w:rsidRPr="00BE6D98" w:rsidR="002A223C" w:rsidP="00BE6D98" w:rsidRDefault="00CD25E1" w14:paraId="5B42DC98" wp14:textId="77777777">
            <w:pPr>
              <w:jc w:val="both"/>
              <w:rPr>
                <w:rFonts w:ascii="Arial" w:hAnsi="Arial" w:cs="Arial"/>
                <w:sz w:val="22"/>
                <w:szCs w:val="22"/>
              </w:rPr>
            </w:pPr>
            <w:r w:rsidRPr="00774BB1">
              <w:rPr>
                <w:rFonts w:ascii="Arial" w:hAnsi="Arial" w:cs="Arial"/>
                <w:sz w:val="22"/>
                <w:szCs w:val="22"/>
              </w:rPr>
              <w:t xml:space="preserve">The maximum percentage overall departmental utilisation, as set out in Annex A to this </w:t>
            </w:r>
            <w:r w:rsidRPr="00BE6D98">
              <w:rPr>
                <w:rFonts w:ascii="Arial" w:hAnsi="Arial" w:cs="Arial"/>
                <w:sz w:val="22"/>
                <w:szCs w:val="22"/>
              </w:rPr>
              <w:t xml:space="preserve">Schedule 7 (Future Pricing and Pricing of Change), </w:t>
            </w:r>
            <w:r w:rsidRPr="00774BB1">
              <w:rPr>
                <w:rFonts w:ascii="Arial" w:hAnsi="Arial" w:cs="Arial"/>
                <w:sz w:val="22"/>
                <w:szCs w:val="22"/>
              </w:rPr>
              <w:t xml:space="preserve">to deliver the Baseline, determined by mix and capacity of SQEP, beyond which </w:t>
            </w:r>
            <w:r w:rsidRPr="00BE6D98">
              <w:rPr>
                <w:rFonts w:ascii="Arial" w:hAnsi="Arial" w:cs="Arial"/>
                <w:sz w:val="22"/>
                <w:szCs w:val="22"/>
              </w:rPr>
              <w:t xml:space="preserve">there is no </w:t>
            </w:r>
            <w:r w:rsidRPr="00774BB1">
              <w:rPr>
                <w:rFonts w:ascii="Arial" w:hAnsi="Arial" w:cs="Arial"/>
                <w:sz w:val="22"/>
                <w:szCs w:val="22"/>
              </w:rPr>
              <w:t>Unallocated Useable Capacity</w:t>
            </w:r>
            <w:r w:rsidRPr="00774BB1">
              <w:rPr>
                <w:rFonts w:ascii="Arial" w:hAnsi="Arial" w:cs="Arial"/>
                <w:sz w:val="20"/>
                <w:szCs w:val="22"/>
              </w:rPr>
              <w:t xml:space="preserve"> </w:t>
            </w:r>
          </w:p>
        </w:tc>
      </w:tr>
      <w:tr xmlns:wp14="http://schemas.microsoft.com/office/word/2010/wordml" w:rsidRPr="0094324D" w:rsidR="008373A4" w:rsidTr="0094324D" w14:paraId="0911CC93" wp14:textId="77777777">
        <w:tc>
          <w:tcPr>
            <w:tcW w:w="4261" w:type="dxa"/>
            <w:shd w:val="clear" w:color="auto" w:fill="auto"/>
          </w:tcPr>
          <w:p w:rsidR="008373A4" w:rsidP="00931842" w:rsidRDefault="008373A4" w14:paraId="287D12E1" wp14:textId="77777777">
            <w:pPr>
              <w:jc w:val="both"/>
              <w:rPr>
                <w:rFonts w:ascii="Arial" w:hAnsi="Arial" w:cs="Arial"/>
                <w:sz w:val="22"/>
                <w:szCs w:val="22"/>
              </w:rPr>
            </w:pPr>
            <w:r>
              <w:rPr>
                <w:rFonts w:ascii="Arial" w:hAnsi="Arial" w:cs="Arial"/>
                <w:sz w:val="22"/>
                <w:szCs w:val="22"/>
              </w:rPr>
              <w:t>Instructor Training Day</w:t>
            </w:r>
            <w:r w:rsidR="002F31FD">
              <w:rPr>
                <w:rFonts w:ascii="Arial" w:hAnsi="Arial" w:cs="Arial"/>
                <w:sz w:val="22"/>
                <w:szCs w:val="22"/>
              </w:rPr>
              <w:t xml:space="preserve"> (ITD)</w:t>
            </w:r>
          </w:p>
        </w:tc>
        <w:tc>
          <w:tcPr>
            <w:tcW w:w="4261" w:type="dxa"/>
            <w:shd w:val="clear" w:color="auto" w:fill="auto"/>
          </w:tcPr>
          <w:p w:rsidRPr="00685732" w:rsidR="008373A4" w:rsidP="00100A07" w:rsidRDefault="00A4731E" w14:paraId="55CB553F" wp14:textId="77777777">
            <w:pPr>
              <w:jc w:val="both"/>
              <w:rPr>
                <w:rFonts w:ascii="Arial" w:hAnsi="Arial" w:cs="Arial"/>
                <w:sz w:val="22"/>
                <w:szCs w:val="22"/>
              </w:rPr>
            </w:pPr>
            <w:r w:rsidRPr="00774BB1">
              <w:rPr>
                <w:rFonts w:ascii="Arial" w:hAnsi="Arial" w:cs="Arial"/>
                <w:sz w:val="22"/>
                <w:szCs w:val="22"/>
              </w:rPr>
              <w:t xml:space="preserve">Means a  Business Day or part of a Business Day where contractor instructors and lecturers are </w:t>
            </w:r>
            <w:proofErr w:type="spellStart"/>
            <w:r w:rsidRPr="00774BB1">
              <w:rPr>
                <w:rFonts w:ascii="Arial" w:hAnsi="Arial" w:cs="Arial"/>
                <w:sz w:val="22"/>
                <w:szCs w:val="22"/>
              </w:rPr>
              <w:t>deliverying</w:t>
            </w:r>
            <w:proofErr w:type="spellEnd"/>
            <w:r w:rsidRPr="00774BB1">
              <w:rPr>
                <w:rFonts w:ascii="Arial" w:hAnsi="Arial" w:cs="Arial"/>
                <w:sz w:val="22"/>
                <w:szCs w:val="22"/>
              </w:rPr>
              <w:t xml:space="preserve"> teaching to one or more students to fulfil the training plan</w:t>
            </w:r>
          </w:p>
        </w:tc>
      </w:tr>
    </w:tbl>
    <w:p xmlns:wp14="http://schemas.microsoft.com/office/word/2010/wordml" w:rsidR="00860099" w:rsidP="00AD4D9C" w:rsidRDefault="00860099" w14:paraId="672A6659" wp14:textId="77777777">
      <w:pPr>
        <w:pStyle w:val="JCRBoldHeading"/>
      </w:pPr>
    </w:p>
    <w:p xmlns:wp14="http://schemas.microsoft.com/office/word/2010/wordml" w:rsidR="000607A2" w:rsidP="00AD4D9C" w:rsidRDefault="000607A2" w14:paraId="3897B90C" wp14:textId="77777777">
      <w:pPr>
        <w:pStyle w:val="JCRBoldHeading"/>
      </w:pPr>
      <w:r>
        <w:t>Future Pricing</w:t>
      </w:r>
      <w:r w:rsidR="00254BF9">
        <w:t xml:space="preserve"> (Option Pricing)</w:t>
      </w:r>
    </w:p>
    <w:p xmlns:wp14="http://schemas.microsoft.com/office/word/2010/wordml" w:rsidR="000607A2" w:rsidP="00AD4D9C" w:rsidRDefault="00FE1EFC" w14:paraId="76FA0D93" wp14:textId="77777777">
      <w:pPr>
        <w:pStyle w:val="NumberHeading1"/>
      </w:pPr>
      <w:r>
        <w:t>One Year Extension</w:t>
      </w:r>
    </w:p>
    <w:p xmlns:wp14="http://schemas.microsoft.com/office/word/2010/wordml" w:rsidRPr="000C11C7" w:rsidR="00FE1EFC" w:rsidP="00AD4D9C" w:rsidRDefault="00FE1EFC" w14:paraId="4A809CB4" wp14:textId="77777777">
      <w:pPr>
        <w:pStyle w:val="NumberHeading2"/>
      </w:pPr>
      <w:r>
        <w:t xml:space="preserve">In the event that the Authority has exercised its right to extend this Contract in accordance with clause 3.3 (Duration) and Schedule 15 (Options to Extend), the price of such an extension shall be in accordance with that </w:t>
      </w:r>
      <w:bookmarkStart w:name="_Hlk39131221" w:id="1"/>
      <w:r>
        <w:t>shown a</w:t>
      </w:r>
      <w:r w:rsidR="00FC470B">
        <w:t>t</w:t>
      </w:r>
      <w:r>
        <w:t xml:space="preserve"> </w:t>
      </w:r>
      <w:r w:rsidR="00FC470B">
        <w:t>Option Year</w:t>
      </w:r>
      <w:r>
        <w:t xml:space="preserve"> at Schedule 6 (Pricing Mechanism) Annex B</w:t>
      </w:r>
      <w:r w:rsidR="007065D1">
        <w:t>.</w:t>
      </w:r>
    </w:p>
    <w:bookmarkEnd w:id="1"/>
    <w:p xmlns:wp14="http://schemas.microsoft.com/office/word/2010/wordml" w:rsidR="000607A2" w:rsidP="00AD4D9C" w:rsidRDefault="000607A2" w14:paraId="6793E580" wp14:textId="77777777">
      <w:pPr>
        <w:pStyle w:val="JCRBoldHeading"/>
      </w:pPr>
      <w:r>
        <w:t>Pricing of Change</w:t>
      </w:r>
    </w:p>
    <w:p xmlns:wp14="http://schemas.microsoft.com/office/word/2010/wordml" w:rsidRPr="009E4C9C" w:rsidR="000607A2" w:rsidP="00AD4D9C" w:rsidRDefault="000607A2" w14:paraId="7C1E8171" wp14:textId="77777777">
      <w:pPr>
        <w:pStyle w:val="NumberHeading2"/>
      </w:pPr>
      <w:r w:rsidRPr="009E4C9C">
        <w:t>The change management processes defined in Schedule 4 (Change and Change Management) identif</w:t>
      </w:r>
      <w:r w:rsidRPr="009E4C9C" w:rsidR="00DB2AEC">
        <w:t>ies</w:t>
      </w:r>
      <w:r w:rsidRPr="009E4C9C">
        <w:t xml:space="preserve"> those types of change </w:t>
      </w:r>
      <w:r w:rsidRPr="009E4C9C" w:rsidR="004F0B6D">
        <w:t xml:space="preserve">to the Baseline </w:t>
      </w:r>
      <w:r w:rsidRPr="009E4C9C">
        <w:t xml:space="preserve">for which a change to </w:t>
      </w:r>
      <w:r w:rsidR="00EC769B">
        <w:t xml:space="preserve">Fixed Price is </w:t>
      </w:r>
      <w:r w:rsidRPr="009E4C9C">
        <w:t xml:space="preserve">required. </w:t>
      </w:r>
    </w:p>
    <w:p xmlns:wp14="http://schemas.microsoft.com/office/word/2010/wordml" w:rsidRPr="0064465E" w:rsidR="004F0B6D" w:rsidP="00AD4D9C" w:rsidRDefault="000607A2" w14:paraId="79EDB682" wp14:textId="77777777">
      <w:pPr>
        <w:pStyle w:val="NumberHeading2"/>
      </w:pPr>
      <w:r w:rsidRPr="009E4C9C">
        <w:t xml:space="preserve">In the event that a change to the </w:t>
      </w:r>
      <w:r w:rsidRPr="009E4C9C" w:rsidR="009A567A">
        <w:t>Fixed</w:t>
      </w:r>
      <w:r w:rsidRPr="009E4C9C">
        <w:t xml:space="preserve"> Price  is required in accordance with Schedule 4 (Change and Change Management)</w:t>
      </w:r>
      <w:r w:rsidRPr="009E4C9C" w:rsidR="00EB7D9E">
        <w:t>,</w:t>
      </w:r>
      <w:r w:rsidRPr="009E4C9C">
        <w:t xml:space="preserve"> </w:t>
      </w:r>
      <w:r w:rsidRPr="007D4432">
        <w:t xml:space="preserve">the provisions of paragraphs </w:t>
      </w:r>
      <w:r w:rsidR="00A4364A">
        <w:t>3</w:t>
      </w:r>
      <w:r w:rsidRPr="007D4432" w:rsidR="00F0371F">
        <w:t xml:space="preserve"> </w:t>
      </w:r>
      <w:r w:rsidRPr="007D4432">
        <w:t xml:space="preserve">to </w:t>
      </w:r>
      <w:r w:rsidR="00A4364A">
        <w:t>7</w:t>
      </w:r>
      <w:r w:rsidRPr="007D4432">
        <w:t xml:space="preserve"> </w:t>
      </w:r>
      <w:r w:rsidRPr="00847B61" w:rsidR="00804E96">
        <w:t xml:space="preserve">of Schedule 4 </w:t>
      </w:r>
      <w:r w:rsidRPr="007D4432">
        <w:t>shall apply.</w:t>
      </w:r>
    </w:p>
    <w:p xmlns:wp14="http://schemas.microsoft.com/office/word/2010/wordml" w:rsidRPr="009E4C9C" w:rsidR="00F578B7" w:rsidP="00AD4D9C" w:rsidRDefault="00F578B7" w14:paraId="793B3231" wp14:textId="77777777">
      <w:pPr>
        <w:pStyle w:val="NumberHeading2"/>
      </w:pPr>
      <w:r w:rsidRPr="009E4C9C">
        <w:t xml:space="preserve">The </w:t>
      </w:r>
      <w:r w:rsidRPr="009E4C9C" w:rsidR="009A567A">
        <w:t>Fixed Price</w:t>
      </w:r>
      <w:r w:rsidRPr="009E4C9C">
        <w:t xml:space="preserve"> applicable in the event of a change shall be calculated in accordance with</w:t>
      </w:r>
      <w:r w:rsidR="00807FA1">
        <w:t xml:space="preserve"> </w:t>
      </w:r>
      <w:r w:rsidR="00AF4081">
        <w:t>the Contractors</w:t>
      </w:r>
      <w:r w:rsidR="00807FA1">
        <w:t xml:space="preserve"> tendered rates and</w:t>
      </w:r>
      <w:r w:rsidRPr="009E4C9C">
        <w:t xml:space="preserve"> the Single Source Contract Regulations 2014</w:t>
      </w:r>
      <w:r w:rsidR="00807FA1">
        <w:t>.</w:t>
      </w:r>
      <w:r w:rsidRPr="009E4C9C" w:rsidR="00DE03D0">
        <w:t xml:space="preserve"> </w:t>
      </w:r>
    </w:p>
    <w:p xmlns:wp14="http://schemas.microsoft.com/office/word/2010/wordml" w:rsidRPr="00C92A4F" w:rsidR="00D40E81" w:rsidP="00AD4D9C" w:rsidRDefault="006A607F" w14:paraId="12C61B2F" wp14:textId="77777777">
      <w:pPr>
        <w:pStyle w:val="NumberHeading1"/>
      </w:pPr>
      <w:r>
        <w:t>URGENT CAPABILITY REQUIREMENT</w:t>
      </w:r>
      <w:r w:rsidR="00804E96">
        <w:t xml:space="preserve"> (UCR)</w:t>
      </w:r>
      <w:r>
        <w:t xml:space="preserve"> </w:t>
      </w:r>
      <w:r w:rsidRPr="00C92A4F" w:rsidR="005D2D66">
        <w:t>Trg</w:t>
      </w:r>
    </w:p>
    <w:p xmlns:wp14="http://schemas.microsoft.com/office/word/2010/wordml" w:rsidR="006C69DC" w:rsidP="00AD4D9C" w:rsidRDefault="00D40E81" w14:paraId="48A384A6" wp14:textId="77777777">
      <w:pPr>
        <w:pStyle w:val="NumberHeading2"/>
      </w:pPr>
      <w:bookmarkStart w:name="_Ref302655862" w:id="2"/>
      <w:r>
        <w:t>In the event that</w:t>
      </w:r>
      <w:bookmarkEnd w:id="2"/>
      <w:r w:rsidR="005D2D66">
        <w:t xml:space="preserve"> </w:t>
      </w:r>
      <w:r w:rsidR="008D5416">
        <w:t>t</w:t>
      </w:r>
      <w:r>
        <w:t xml:space="preserve">he Authority’s preferred option for delivery of </w:t>
      </w:r>
      <w:r w:rsidR="0056035A">
        <w:t>a</w:t>
      </w:r>
      <w:r>
        <w:t xml:space="preserve"> </w:t>
      </w:r>
      <w:r w:rsidR="006A607F">
        <w:t>UCR</w:t>
      </w:r>
      <w:r w:rsidR="005D2D66">
        <w:t xml:space="preserve"> Trg </w:t>
      </w:r>
      <w:r>
        <w:t>requires</w:t>
      </w:r>
      <w:r w:rsidR="006C69DC">
        <w:t>:</w:t>
      </w:r>
    </w:p>
    <w:p xmlns:wp14="http://schemas.microsoft.com/office/word/2010/wordml" w:rsidR="006C69DC" w:rsidP="006E2F2C" w:rsidRDefault="005D2D66" w14:paraId="31669F5E" wp14:textId="77777777">
      <w:pPr>
        <w:pStyle w:val="JCRParagraph"/>
        <w:ind w:left="993"/>
      </w:pPr>
      <w:r>
        <w:t>additional Contractor Instructors</w:t>
      </w:r>
      <w:r w:rsidR="006C69DC">
        <w:t>;</w:t>
      </w:r>
      <w:r>
        <w:t xml:space="preserve"> or </w:t>
      </w:r>
    </w:p>
    <w:p xmlns:wp14="http://schemas.microsoft.com/office/word/2010/wordml" w:rsidR="00300E12" w:rsidP="006E2F2C" w:rsidRDefault="00D40E81" w14:paraId="29BA3929" wp14:textId="77777777">
      <w:pPr>
        <w:pStyle w:val="JCRParagraph"/>
        <w:ind w:left="993"/>
      </w:pPr>
      <w:r>
        <w:t>external training delivery resourc</w:t>
      </w:r>
      <w:r w:rsidR="005D2D66">
        <w:t>es</w:t>
      </w:r>
      <w:r w:rsidR="0056035A">
        <w:t>;</w:t>
      </w:r>
    </w:p>
    <w:p xmlns:wp14="http://schemas.microsoft.com/office/word/2010/wordml" w:rsidR="00D40E81" w:rsidP="006E2F2C" w:rsidRDefault="005D2D66" w14:paraId="6F36402A" wp14:textId="77777777">
      <w:pPr>
        <w:pStyle w:val="JCRParagraph"/>
        <w:ind w:left="993"/>
      </w:pPr>
      <w:r>
        <w:t xml:space="preserve">in accordance with </w:t>
      </w:r>
      <w:r w:rsidRPr="008E6094" w:rsidR="00D40E81">
        <w:t>Schedule 4 (Change and Change Management),</w:t>
      </w:r>
      <w:r w:rsidRPr="008E6094" w:rsidR="00300E12">
        <w:t xml:space="preserve"> </w:t>
      </w:r>
      <w:r w:rsidRPr="008E6094" w:rsidR="00D40E81">
        <w:t>the Contractor shall submit to the Authority a full breakdown of the estimated change in costs to reflect</w:t>
      </w:r>
      <w:r w:rsidR="00D40E81">
        <w:t xml:space="preserve"> the additional effort required to deliver the </w:t>
      </w:r>
      <w:r w:rsidR="006A607F">
        <w:t>U</w:t>
      </w:r>
      <w:r w:rsidR="00804E96">
        <w:t>CR</w:t>
      </w:r>
      <w:r w:rsidR="006A607F">
        <w:t xml:space="preserve"> </w:t>
      </w:r>
      <w:r>
        <w:t xml:space="preserve"> Trg</w:t>
      </w:r>
      <w:r w:rsidR="000F2BB7">
        <w:t>.</w:t>
      </w:r>
      <w:r w:rsidR="00D55FDF">
        <w:t xml:space="preserve"> Costs should reflect the labour rates stated in the Contractor’s tender</w:t>
      </w:r>
      <w:r w:rsidR="00D22BF9">
        <w:t xml:space="preserve"> and be in compliance with the applicable pricing methodology set out in the Single Source Contract Regulations 2014 an</w:t>
      </w:r>
      <w:r w:rsidR="000900C9">
        <w:t>d</w:t>
      </w:r>
      <w:r w:rsidR="00D22BF9">
        <w:t xml:space="preserve"> associated guidance</w:t>
      </w:r>
    </w:p>
    <w:p xmlns:wp14="http://schemas.microsoft.com/office/word/2010/wordml" w:rsidR="000F2BB7" w:rsidP="00AD4D9C" w:rsidRDefault="000F2BB7" w14:paraId="1D748973" wp14:textId="77777777">
      <w:pPr>
        <w:pStyle w:val="NumberHeading2"/>
      </w:pPr>
      <w:r>
        <w:t xml:space="preserve">The required adjustment to the </w:t>
      </w:r>
      <w:r w:rsidR="00826A18">
        <w:t xml:space="preserve">Fixed </w:t>
      </w:r>
      <w:r>
        <w:t xml:space="preserve">Cost shall be calculated by applying the overhead percentage commensurate with the percentage detailed in Annex </w:t>
      </w:r>
      <w:bookmarkStart w:name="_Hlk39135340" w:id="3"/>
      <w:r w:rsidR="0067370C">
        <w:t>C (Pricing Assumptions)</w:t>
      </w:r>
      <w:bookmarkEnd w:id="3"/>
      <w:r>
        <w:t xml:space="preserve"> to Schedule 6 (Pricing Mechanism) to the estimated change in costs.</w:t>
      </w:r>
    </w:p>
    <w:p xmlns:wp14="http://schemas.microsoft.com/office/word/2010/wordml" w:rsidR="00D40E81" w:rsidP="00AD4D9C" w:rsidRDefault="0056035A" w14:paraId="03DF96ED" wp14:textId="77777777">
      <w:pPr>
        <w:pStyle w:val="NumberHeading2"/>
      </w:pPr>
      <w:r>
        <w:t xml:space="preserve">The </w:t>
      </w:r>
      <w:r w:rsidR="00B35610">
        <w:t>M</w:t>
      </w:r>
      <w:r>
        <w:t xml:space="preserve">onthly </w:t>
      </w:r>
      <w:r w:rsidR="00B35610">
        <w:t>S</w:t>
      </w:r>
      <w:r>
        <w:t xml:space="preserve">um payable to the Contractor shall be </w:t>
      </w:r>
      <w:r w:rsidR="00B35610">
        <w:t>amended</w:t>
      </w:r>
      <w:r w:rsidR="005C35D9">
        <w:t xml:space="preserve"> </w:t>
      </w:r>
      <w:r w:rsidR="00D40E81">
        <w:t>in accordance with Schedule 13 (Payment Mechanism).</w:t>
      </w:r>
    </w:p>
    <w:p xmlns:wp14="http://schemas.microsoft.com/office/word/2010/wordml" w:rsidR="00D40E81" w:rsidP="00AD4D9C" w:rsidRDefault="00D40E81" w14:paraId="35ED0E06" wp14:textId="77777777">
      <w:pPr>
        <w:pStyle w:val="NumberHeading1"/>
      </w:pPr>
      <w:bookmarkStart w:name="_Ref293391783" w:id="4"/>
      <w:r>
        <w:t>Major Change</w:t>
      </w:r>
      <w:bookmarkEnd w:id="4"/>
    </w:p>
    <w:p xmlns:wp14="http://schemas.microsoft.com/office/word/2010/wordml" w:rsidRPr="000900C9" w:rsidR="003E29D4" w:rsidP="00AD4D9C" w:rsidRDefault="003E29D4" w14:paraId="7C06D37E" wp14:textId="77777777">
      <w:pPr>
        <w:pStyle w:val="NumberHeading2"/>
      </w:pPr>
      <w:r w:rsidRPr="007D4432">
        <w:t xml:space="preserve">Upon receipt of a Major Change Request, the Contractor shall, in accordance with Schedule </w:t>
      </w:r>
      <w:r w:rsidRPr="00D22BF9">
        <w:t xml:space="preserve">4 (Change and Change Management), submit to the Authority </w:t>
      </w:r>
      <w:r w:rsidRPr="00D76ACF" w:rsidR="002A223C">
        <w:t xml:space="preserve">an </w:t>
      </w:r>
      <w:r w:rsidRPr="000900C9" w:rsidR="0086673B">
        <w:t>o</w:t>
      </w:r>
      <w:r w:rsidRPr="000900C9" w:rsidR="002A223C">
        <w:t xml:space="preserve">utline </w:t>
      </w:r>
      <w:r w:rsidRPr="000900C9" w:rsidR="004A310A">
        <w:t>p</w:t>
      </w:r>
      <w:r w:rsidRPr="000900C9" w:rsidR="002A223C">
        <w:t>roposal</w:t>
      </w:r>
      <w:r w:rsidRPr="00D76ACF" w:rsidR="002A223C">
        <w:t xml:space="preserve">, and subsequently a </w:t>
      </w:r>
      <w:r w:rsidRPr="000900C9" w:rsidR="0086673B">
        <w:t>f</w:t>
      </w:r>
      <w:r w:rsidRPr="000900C9" w:rsidR="002A223C">
        <w:t xml:space="preserve">inal </w:t>
      </w:r>
      <w:r w:rsidRPr="000900C9" w:rsidR="0086673B">
        <w:t>p</w:t>
      </w:r>
      <w:r w:rsidRPr="000900C9" w:rsidR="002A223C">
        <w:t>roposal</w:t>
      </w:r>
      <w:r w:rsidRPr="00D76ACF" w:rsidR="002A223C">
        <w:t xml:space="preserve">, </w:t>
      </w:r>
      <w:r w:rsidRPr="00101310" w:rsidR="00C2659A">
        <w:t xml:space="preserve">with </w:t>
      </w:r>
      <w:r w:rsidRPr="00101310" w:rsidR="002409F6">
        <w:t xml:space="preserve">clear </w:t>
      </w:r>
      <w:r w:rsidRPr="000900C9" w:rsidR="00C2659A">
        <w:t xml:space="preserve">supporting </w:t>
      </w:r>
      <w:r w:rsidRPr="000900C9" w:rsidR="002409F6">
        <w:t>evidenc</w:t>
      </w:r>
      <w:r w:rsidRPr="000900C9" w:rsidR="00C2659A">
        <w:t>e</w:t>
      </w:r>
      <w:r w:rsidRPr="000900C9">
        <w:t xml:space="preserve">, which </w:t>
      </w:r>
      <w:bookmarkStart w:name="_Hlk39740886" w:id="5"/>
      <w:r w:rsidRPr="000900C9">
        <w:t>shall include a full breakdown of the change in costs</w:t>
      </w:r>
      <w:bookmarkEnd w:id="5"/>
      <w:r w:rsidRPr="000900C9" w:rsidR="002A223C">
        <w:t xml:space="preserve"> and any movement away from the Baseline Overall Utilisation exceeding the Threshold Utilisation that cannot otherwise be managed</w:t>
      </w:r>
      <w:r w:rsidRPr="00D76ACF">
        <w:t xml:space="preserve">. </w:t>
      </w:r>
      <w:r w:rsidRPr="00101310" w:rsidR="00056579">
        <w:t xml:space="preserve">Any such variations to the </w:t>
      </w:r>
      <w:r w:rsidRPr="000900C9" w:rsidR="002409F6">
        <w:t xml:space="preserve">Fixed </w:t>
      </w:r>
      <w:r w:rsidRPr="000900C9" w:rsidR="00056579">
        <w:t xml:space="preserve">Price shall be subject to agreement </w:t>
      </w:r>
      <w:r w:rsidR="000900C9">
        <w:t xml:space="preserve">by the Authority </w:t>
      </w:r>
      <w:r w:rsidRPr="000900C9" w:rsidR="00056579">
        <w:t xml:space="preserve">failing which the Authority reserves the right to refer such pricing for assessment via </w:t>
      </w:r>
      <w:r w:rsidRPr="000900C9" w:rsidR="002860D6">
        <w:t xml:space="preserve">the Single Source Regulations Office (SSRO) for final determination of applicable rates and whose decision shall be final and binding on the Parties. </w:t>
      </w:r>
    </w:p>
    <w:p xmlns:wp14="http://schemas.microsoft.com/office/word/2010/wordml" w:rsidR="00E97A4E" w:rsidP="00774BB1" w:rsidRDefault="003E29D4" w14:paraId="4F752D89" wp14:textId="77777777">
      <w:pPr>
        <w:pStyle w:val="NumberHeading2"/>
        <w:numPr>
          <w:ilvl w:val="0"/>
          <w:numId w:val="0"/>
        </w:numPr>
        <w:ind w:left="993"/>
      </w:pPr>
      <w:r w:rsidRPr="000900C9">
        <w:t xml:space="preserve">The required adjustment to the </w:t>
      </w:r>
      <w:r w:rsidRPr="000900C9" w:rsidR="0085527F">
        <w:t xml:space="preserve">Fixed Price </w:t>
      </w:r>
      <w:r w:rsidRPr="000900C9">
        <w:t xml:space="preserve">shall be </w:t>
      </w:r>
      <w:r w:rsidR="00E97A4E">
        <w:rPr>
          <w:rStyle w:val="findhit"/>
          <w:b/>
          <w:bCs/>
        </w:rPr>
        <w:t>REDACTED</w:t>
      </w:r>
      <w:r w:rsidR="00E97A4E">
        <w:rPr>
          <w:rStyle w:val="normaltextrun1"/>
          <w:b/>
          <w:bCs/>
        </w:rPr>
        <w:t xml:space="preserve"> UNDER FOI ACT PT II SECTION 43</w:t>
      </w:r>
    </w:p>
    <w:p xmlns:wp14="http://schemas.microsoft.com/office/word/2010/wordml" w:rsidR="003E29D4" w:rsidP="00AD4D9C" w:rsidRDefault="003E29D4" w14:paraId="21BC89A1" wp14:textId="77777777">
      <w:pPr>
        <w:pStyle w:val="NumberHeading2"/>
      </w:pPr>
      <w:r>
        <w:t>The Monthly Sum payable to the Contractor shall be paid in accordance with Schedule 13 (Payment Mechanism).</w:t>
      </w:r>
    </w:p>
    <w:p xmlns:wp14="http://schemas.microsoft.com/office/word/2010/wordml" w:rsidR="00A80122" w:rsidP="00E37017" w:rsidRDefault="00A80122" w14:paraId="0A37501D" wp14:textId="77777777">
      <w:pPr>
        <w:pStyle w:val="NumberHeading2"/>
        <w:numPr>
          <w:ilvl w:val="0"/>
          <w:numId w:val="0"/>
        </w:numPr>
        <w:ind w:left="993"/>
      </w:pPr>
    </w:p>
    <w:p xmlns:wp14="http://schemas.microsoft.com/office/word/2010/wordml" w:rsidR="00D40E81" w:rsidP="00AD4D9C" w:rsidRDefault="00D40E81" w14:paraId="35FF33EC" wp14:textId="77777777">
      <w:pPr>
        <w:pStyle w:val="NumberHeading1"/>
      </w:pPr>
      <w:bookmarkStart w:name="_Ref293391822" w:id="6"/>
      <w:r>
        <w:t>Break of Task</w:t>
      </w:r>
      <w:bookmarkEnd w:id="6"/>
    </w:p>
    <w:p xmlns:wp14="http://schemas.microsoft.com/office/word/2010/wordml" w:rsidR="00D40E81" w:rsidP="00AD4D9C" w:rsidRDefault="00D40E81" w14:paraId="0C1A80A6" wp14:textId="77777777">
      <w:pPr>
        <w:pStyle w:val="NumberHeading2"/>
      </w:pPr>
      <w:r>
        <w:t xml:space="preserve">In the event of a Task Termination Notice being given to the Contractor in accordance </w:t>
      </w:r>
      <w:r w:rsidRPr="00FB4BCF">
        <w:t xml:space="preserve">with </w:t>
      </w:r>
      <w:r>
        <w:t>Schedule 4 (Change and Change Management)</w:t>
      </w:r>
      <w:r w:rsidR="008D5416">
        <w:t>,</w:t>
      </w:r>
      <w:r>
        <w:t xml:space="preserve"> the Authority shall pay to the Contractor fair and reasonable </w:t>
      </w:r>
      <w:r w:rsidRPr="00FB4BCF">
        <w:t>prices</w:t>
      </w:r>
      <w:r w:rsidR="00864A9D">
        <w:t>, as determined by the Authority,</w:t>
      </w:r>
      <w:r w:rsidRPr="00FB4BCF">
        <w:t xml:space="preserve"> for Task Services or Task Deliverables and</w:t>
      </w:r>
      <w:r>
        <w:t xml:space="preserve"> Contractor commitments which would otherwise represent an unavoidable loss.</w:t>
      </w:r>
      <w:r w:rsidR="00864A9D">
        <w:t xml:space="preserve"> Any dispute regarding prices for Task Services or Task Deliverables shall be resolved in accordance with Clause 88 (Dispute Resolution). </w:t>
      </w:r>
    </w:p>
    <w:p xmlns:wp14="http://schemas.microsoft.com/office/word/2010/wordml" w:rsidRPr="000C11C7" w:rsidR="00864A9D" w:rsidP="00AD4D9C" w:rsidRDefault="00864A9D" w14:paraId="0EDD6A55" wp14:textId="77777777">
      <w:pPr>
        <w:pStyle w:val="NumberHeading2"/>
      </w:pPr>
      <w:r w:rsidRPr="000C11C7">
        <w:t xml:space="preserve">The required adjustment to the </w:t>
      </w:r>
      <w:r w:rsidR="00A332C4">
        <w:t>Fixed Price</w:t>
      </w:r>
      <w:r w:rsidRPr="000C11C7">
        <w:t xml:space="preserve"> shall be </w:t>
      </w:r>
      <w:r w:rsidR="00A80122">
        <w:rPr>
          <w:rStyle w:val="findhit"/>
          <w:b/>
          <w:bCs/>
        </w:rPr>
        <w:t>REDACTED</w:t>
      </w:r>
      <w:r w:rsidR="00A80122">
        <w:rPr>
          <w:rStyle w:val="normaltextrun1"/>
          <w:b/>
          <w:bCs/>
        </w:rPr>
        <w:t xml:space="preserve"> UNDER FOI ACT PT II SECTION 43</w:t>
      </w:r>
    </w:p>
    <w:p xmlns:wp14="http://schemas.microsoft.com/office/word/2010/wordml" w:rsidR="00311F97" w:rsidP="00AD4D9C" w:rsidRDefault="00311F97" w14:paraId="770D994E" wp14:textId="77777777">
      <w:pPr>
        <w:pStyle w:val="NumberHeading2"/>
      </w:pPr>
      <w:r>
        <w:t>The Monthly Sum payable to the Contractor shall be amended in accordance with Schedule 13 (Payment Mechanism).</w:t>
      </w:r>
    </w:p>
    <w:p xmlns:wp14="http://schemas.microsoft.com/office/word/2010/wordml" w:rsidR="00D40E81" w:rsidP="00AD4D9C" w:rsidRDefault="00711273" w14:paraId="03C73341" wp14:textId="77777777">
      <w:pPr>
        <w:pStyle w:val="NumberHeading1"/>
      </w:pPr>
      <w:r>
        <w:t>Continuous Improvement</w:t>
      </w:r>
    </w:p>
    <w:p xmlns:wp14="http://schemas.microsoft.com/office/word/2010/wordml" w:rsidR="00D40E81" w:rsidP="00AD4D9C" w:rsidRDefault="00D40E81" w14:paraId="10F85994" wp14:textId="77777777">
      <w:pPr>
        <w:pStyle w:val="NumberHeading2"/>
      </w:pPr>
      <w:r w:rsidRPr="00A346BC">
        <w:t xml:space="preserve">The Contractor </w:t>
      </w:r>
      <w:r w:rsidRPr="00A346BC" w:rsidR="00773BAE">
        <w:t>shall</w:t>
      </w:r>
      <w:r w:rsidRPr="00A346BC">
        <w:t xml:space="preserve"> seek to identify opportunities to implement efficiencies and reduce the cost of the delivery of Training Services throughout the Contract Period. </w:t>
      </w:r>
    </w:p>
    <w:p xmlns:wp14="http://schemas.microsoft.com/office/word/2010/wordml" w:rsidRPr="00A346BC" w:rsidR="00410F74" w:rsidP="00AD4D9C" w:rsidRDefault="00410F74" w14:paraId="2174CAD7" wp14:textId="77777777">
      <w:pPr>
        <w:pStyle w:val="NumberHeading2"/>
      </w:pPr>
      <w:r>
        <w:t xml:space="preserve">In accordance with </w:t>
      </w:r>
      <w:r w:rsidR="00BE6D98">
        <w:t>Clause</w:t>
      </w:r>
      <w:r w:rsidR="007F6B99">
        <w:t xml:space="preserve"> 13 of </w:t>
      </w:r>
      <w:r>
        <w:t xml:space="preserve">Schedule 4 Change and Change </w:t>
      </w:r>
      <w:proofErr w:type="spellStart"/>
      <w:r>
        <w:t>Mangement</w:t>
      </w:r>
      <w:proofErr w:type="spellEnd"/>
      <w:r w:rsidR="00BE6D98">
        <w:t>,</w:t>
      </w:r>
      <w:r>
        <w:t xml:space="preserve"> the Contractors </w:t>
      </w:r>
      <w:r w:rsidR="00BE6D98">
        <w:t>O</w:t>
      </w:r>
      <w:r>
        <w:t xml:space="preserve">utline </w:t>
      </w:r>
      <w:r w:rsidR="00BE6D98">
        <w:t>B</w:t>
      </w:r>
      <w:r>
        <w:t xml:space="preserve">usiness </w:t>
      </w:r>
      <w:r w:rsidR="00BE6D98">
        <w:t>C</w:t>
      </w:r>
      <w:r>
        <w:t xml:space="preserve">ase </w:t>
      </w:r>
      <w:r w:rsidR="00BE6D98">
        <w:t xml:space="preserve">and Final Business Case </w:t>
      </w:r>
      <w:r>
        <w:t xml:space="preserve">should address the impact of </w:t>
      </w:r>
      <w:r w:rsidR="00BE6D98">
        <w:t xml:space="preserve">any </w:t>
      </w:r>
      <w:r>
        <w:t xml:space="preserve">CI and any resulting financial or price changes or implications for the Contract and how such changes will </w:t>
      </w:r>
      <w:r w:rsidR="00783BBD">
        <w:t xml:space="preserve">if required </w:t>
      </w:r>
      <w:r>
        <w:t xml:space="preserve">be incorporated into the </w:t>
      </w:r>
      <w:r w:rsidR="00BE6D98">
        <w:t>C</w:t>
      </w:r>
      <w:r>
        <w:t>ontract.</w:t>
      </w:r>
    </w:p>
    <w:p xmlns:wp14="http://schemas.microsoft.com/office/word/2010/wordml" w:rsidRPr="00A346BC" w:rsidR="00FD18C3" w:rsidP="00AD4D9C" w:rsidRDefault="00D40E81" w14:paraId="5FC0853F" wp14:textId="77777777">
      <w:pPr>
        <w:pStyle w:val="NumberHeading2"/>
      </w:pPr>
      <w:r w:rsidRPr="00A346BC">
        <w:t xml:space="preserve">The Contractor may identify </w:t>
      </w:r>
      <w:r w:rsidRPr="00A346BC" w:rsidR="00520815">
        <w:t xml:space="preserve">in the Continuous Improvement Programme opportunities </w:t>
      </w:r>
      <w:r w:rsidRPr="00A346BC">
        <w:t xml:space="preserve">that </w:t>
      </w:r>
      <w:r w:rsidRPr="00A346BC" w:rsidR="00E2252A">
        <w:t>shall</w:t>
      </w:r>
      <w:r w:rsidRPr="00A346BC" w:rsidR="00247F3B">
        <w:t xml:space="preserve"> </w:t>
      </w:r>
      <w:r w:rsidRPr="00A346BC">
        <w:t xml:space="preserve">result in benefits to the Authority outside the scope of </w:t>
      </w:r>
      <w:r w:rsidRPr="00A346BC" w:rsidR="00E2252A">
        <w:t>this Contract</w:t>
      </w:r>
      <w:r w:rsidRPr="00A346BC">
        <w:t xml:space="preserve"> and have no direct impact on the Contract requirement or </w:t>
      </w:r>
      <w:r w:rsidR="00A332C4">
        <w:t>Fixed</w:t>
      </w:r>
      <w:r w:rsidRPr="00A346BC" w:rsidR="00A332C4">
        <w:t xml:space="preserve"> </w:t>
      </w:r>
      <w:r w:rsidRPr="00A346BC">
        <w:t xml:space="preserve">Price. Implementation of any such proposed change </w:t>
      </w:r>
      <w:r w:rsidRPr="00A346BC" w:rsidR="00E2252A">
        <w:t>shall</w:t>
      </w:r>
      <w:r w:rsidRPr="00A346BC">
        <w:t xml:space="preserve"> be at the sole discretion of the Authority and </w:t>
      </w:r>
      <w:r w:rsidRPr="00A346BC" w:rsidR="00E2252A">
        <w:t>shall</w:t>
      </w:r>
      <w:r w:rsidRPr="00A346BC">
        <w:t xml:space="preserve"> not result in a financial share for the Contractor</w:t>
      </w:r>
      <w:r w:rsidRPr="00A346BC" w:rsidR="00973935">
        <w:t>.</w:t>
      </w:r>
    </w:p>
    <w:p xmlns:wp14="http://schemas.microsoft.com/office/word/2010/wordml" w:rsidR="003E29D4" w:rsidP="00AD4D9C" w:rsidRDefault="003E29D4" w14:paraId="5DAB6C7B" wp14:textId="77777777">
      <w:pPr>
        <w:pStyle w:val="JCRParagraph"/>
      </w:pPr>
    </w:p>
    <w:p xmlns:wp14="http://schemas.microsoft.com/office/word/2010/wordml" w:rsidR="00E0726D" w:rsidP="00847B61" w:rsidRDefault="009414D7" w14:paraId="312FC3A8" wp14:textId="77777777">
      <w:pPr>
        <w:pStyle w:val="Heading3"/>
        <w:jc w:val="both"/>
        <w:rPr>
          <w:sz w:val="22"/>
          <w:szCs w:val="22"/>
        </w:rPr>
      </w:pPr>
      <w:r>
        <w:rPr>
          <w:sz w:val="22"/>
          <w:szCs w:val="22"/>
        </w:rPr>
        <w:br w:type="page"/>
      </w:r>
      <w:r w:rsidDel="00F021E1" w:rsidR="00F021E1">
        <w:rPr>
          <w:sz w:val="22"/>
          <w:szCs w:val="22"/>
        </w:rPr>
        <w:t xml:space="preserve"> </w:t>
      </w:r>
      <w:r>
        <w:rPr>
          <w:sz w:val="22"/>
          <w:szCs w:val="22"/>
        </w:rPr>
        <w:t>Annex A</w:t>
      </w:r>
    </w:p>
    <w:p xmlns:wp14="http://schemas.microsoft.com/office/word/2010/wordml" w:rsidR="009414D7" w:rsidP="00847B61" w:rsidRDefault="009414D7" w14:paraId="02EB378F" wp14:textId="77777777">
      <w:pPr>
        <w:jc w:val="both"/>
      </w:pPr>
    </w:p>
    <w:p xmlns:wp14="http://schemas.microsoft.com/office/word/2010/wordml" w:rsidRPr="009414D7" w:rsidR="009414D7" w:rsidP="00847B61" w:rsidRDefault="009414D7" w14:paraId="66DB9BF1" wp14:textId="77777777">
      <w:pPr>
        <w:jc w:val="both"/>
        <w:rPr>
          <w:rFonts w:ascii="Arial" w:hAnsi="Arial" w:cs="Arial"/>
          <w:b/>
          <w:sz w:val="28"/>
          <w:szCs w:val="28"/>
          <w:u w:val="single"/>
        </w:rPr>
      </w:pPr>
      <w:r w:rsidRPr="009414D7">
        <w:rPr>
          <w:rFonts w:ascii="Arial" w:hAnsi="Arial" w:cs="Arial"/>
          <w:b/>
          <w:sz w:val="28"/>
          <w:szCs w:val="28"/>
          <w:u w:val="single"/>
        </w:rPr>
        <w:t xml:space="preserve">Baseline </w:t>
      </w:r>
      <w:r w:rsidR="002A223C">
        <w:rPr>
          <w:rFonts w:ascii="Arial" w:hAnsi="Arial" w:cs="Arial"/>
          <w:b/>
          <w:sz w:val="28"/>
          <w:szCs w:val="28"/>
          <w:u w:val="single"/>
        </w:rPr>
        <w:t>Utilisation Rate</w:t>
      </w:r>
    </w:p>
    <w:p xmlns:wp14="http://schemas.microsoft.com/office/word/2010/wordml" w:rsidR="009414D7" w:rsidP="00847B61" w:rsidRDefault="009414D7" w14:paraId="6A05A809" wp14:textId="77777777">
      <w:pPr>
        <w:jc w:val="both"/>
        <w:rPr>
          <w:b/>
          <w:sz w:val="28"/>
          <w:szCs w:val="28"/>
          <w:u w:val="single"/>
        </w:rPr>
      </w:pPr>
    </w:p>
    <w:p xmlns:wp14="http://schemas.microsoft.com/office/word/2010/wordml" w:rsidR="00202A2F" w:rsidP="00E37017" w:rsidRDefault="00202A2F" w14:paraId="57BE24CD" wp14:textId="77777777">
      <w:pPr>
        <w:pStyle w:val="paragraph"/>
        <w:jc w:val="both"/>
        <w:textAlignment w:val="baseline"/>
        <w:rPr>
          <w:rFonts w:ascii="Arial" w:hAnsi="Arial" w:cs="Arial"/>
          <w:sz w:val="22"/>
          <w:szCs w:val="22"/>
        </w:rPr>
      </w:pPr>
      <w:r>
        <w:rPr>
          <w:rStyle w:val="findhit"/>
          <w:rFonts w:ascii="Arial" w:hAnsi="Arial" w:cs="Arial"/>
          <w:b/>
          <w:bCs/>
          <w:sz w:val="22"/>
          <w:szCs w:val="22"/>
        </w:rPr>
        <w:t>REDACTED</w:t>
      </w:r>
      <w:r>
        <w:rPr>
          <w:rStyle w:val="normaltextrun1"/>
          <w:rFonts w:ascii="Arial" w:hAnsi="Arial" w:cs="Arial"/>
          <w:b/>
          <w:bCs/>
          <w:sz w:val="22"/>
          <w:szCs w:val="22"/>
        </w:rPr>
        <w:t xml:space="preserve"> UNDER FOI ACT PT II SECTION 43</w:t>
      </w:r>
      <w:r w:rsidR="00AA28A1">
        <w:rPr>
          <w:rStyle w:val="normaltextrun1"/>
          <w:rFonts w:ascii="Arial" w:hAnsi="Arial" w:cs="Arial"/>
          <w:sz w:val="22"/>
          <w:szCs w:val="22"/>
        </w:rPr>
        <w:t>.</w:t>
      </w:r>
    </w:p>
    <w:p xmlns:wp14="http://schemas.microsoft.com/office/word/2010/wordml" w:rsidRPr="009414D7" w:rsidR="009414D7" w:rsidP="00847B61" w:rsidRDefault="009414D7" w14:paraId="5A39BBE3" wp14:textId="77777777">
      <w:pPr>
        <w:jc w:val="both"/>
        <w:rPr>
          <w:b/>
          <w:sz w:val="28"/>
          <w:szCs w:val="28"/>
          <w:u w:val="single"/>
        </w:rPr>
      </w:pPr>
    </w:p>
    <w:p xmlns:wp14="http://schemas.microsoft.com/office/word/2010/wordml" w:rsidRPr="00E0726D" w:rsidR="009414D7" w:rsidP="002A223C" w:rsidRDefault="009414D7" w14:paraId="29D6B04F" wp14:textId="77777777">
      <w:pPr>
        <w:spacing w:after="220"/>
        <w:jc w:val="both"/>
        <w:rPr>
          <w:rFonts w:ascii="Arial" w:hAnsi="Arial" w:cs="Arial"/>
          <w:sz w:val="22"/>
          <w:szCs w:val="22"/>
        </w:rPr>
      </w:pPr>
      <w:r>
        <w:rPr>
          <w:rFonts w:ascii="Arial" w:hAnsi="Arial" w:cs="Arial"/>
          <w:sz w:val="22"/>
          <w:szCs w:val="22"/>
        </w:rPr>
        <w:br w:type="page"/>
      </w:r>
      <w:r w:rsidDel="00B10C7D" w:rsidR="00B10C7D">
        <w:rPr>
          <w:rFonts w:ascii="Arial" w:hAnsi="Arial" w:cs="Arial"/>
          <w:sz w:val="22"/>
          <w:szCs w:val="22"/>
        </w:rPr>
        <w:t xml:space="preserve"> </w:t>
      </w:r>
    </w:p>
    <w:sectPr w:rsidRPr="00E0726D" w:rsidR="009414D7" w:rsidSect="00BA25DE">
      <w:headerReference w:type="even" r:id="rId15"/>
      <w:headerReference w:type="default" r:id="rId16"/>
      <w:footerReference w:type="even" r:id="rId17"/>
      <w:footerReference w:type="default" r:id="rId18"/>
      <w:headerReference w:type="first" r:id="rId19"/>
      <w:pgSz w:w="11906" w:h="16838" w:orient="portrait"/>
      <w:pgMar w:top="1135"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663B29" w:rsidRDefault="00663B29" w14:paraId="60061E4C" wp14:textId="77777777">
      <w:r>
        <w:separator/>
      </w:r>
    </w:p>
  </w:endnote>
  <w:endnote w:type="continuationSeparator" w:id="0">
    <w:p xmlns:wp14="http://schemas.microsoft.com/office/word/2010/wordml" w:rsidR="00663B29" w:rsidRDefault="00663B29" w14:paraId="44EAFD9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61A87" w:rsidP="00D242A8" w:rsidRDefault="00761A87"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761A87" w:rsidP="006E2E48" w:rsidRDefault="00761A87" w14:paraId="0D0B940D"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7A08AF" w:rsidR="00941289" w:rsidRDefault="00941289" w14:paraId="29915543" wp14:textId="77777777">
    <w:pPr>
      <w:pStyle w:val="Footer"/>
      <w:jc w:val="center"/>
      <w:rPr>
        <w:rFonts w:ascii="Arial" w:hAnsi="Arial" w:cs="Arial"/>
      </w:rPr>
    </w:pPr>
    <w:r w:rsidRPr="007A08AF">
      <w:rPr>
        <w:rFonts w:ascii="Arial" w:hAnsi="Arial" w:cs="Arial"/>
      </w:rPr>
      <w:fldChar w:fldCharType="begin"/>
    </w:r>
    <w:r w:rsidRPr="007A08AF">
      <w:rPr>
        <w:rFonts w:ascii="Arial" w:hAnsi="Arial" w:cs="Arial"/>
      </w:rPr>
      <w:instrText xml:space="preserve"> PAGE </w:instrText>
    </w:r>
    <w:r w:rsidRPr="007A08AF">
      <w:rPr>
        <w:rFonts w:ascii="Arial" w:hAnsi="Arial" w:cs="Arial"/>
      </w:rPr>
      <w:fldChar w:fldCharType="separate"/>
    </w:r>
    <w:r w:rsidR="00FC7DDE">
      <w:rPr>
        <w:rFonts w:ascii="Arial" w:hAnsi="Arial" w:cs="Arial"/>
        <w:noProof/>
      </w:rPr>
      <w:t>1</w:t>
    </w:r>
    <w:r w:rsidRPr="007A08AF">
      <w:rPr>
        <w:rFonts w:ascii="Arial" w:hAnsi="Arial" w:cs="Arial"/>
      </w:rPr>
      <w:fldChar w:fldCharType="end"/>
    </w:r>
    <w:r w:rsidRPr="007A08AF">
      <w:rPr>
        <w:rFonts w:ascii="Arial" w:hAnsi="Arial" w:cs="Arial"/>
      </w:rPr>
      <w:t xml:space="preserve"> of </w:t>
    </w:r>
    <w:r w:rsidRPr="007A08AF">
      <w:rPr>
        <w:rFonts w:ascii="Arial" w:hAnsi="Arial" w:cs="Arial"/>
      </w:rPr>
      <w:fldChar w:fldCharType="begin"/>
    </w:r>
    <w:r w:rsidRPr="007A08AF">
      <w:rPr>
        <w:rFonts w:ascii="Arial" w:hAnsi="Arial" w:cs="Arial"/>
      </w:rPr>
      <w:instrText xml:space="preserve"> NUMPAGES  </w:instrText>
    </w:r>
    <w:r w:rsidRPr="007A08AF">
      <w:rPr>
        <w:rFonts w:ascii="Arial" w:hAnsi="Arial" w:cs="Arial"/>
      </w:rPr>
      <w:fldChar w:fldCharType="separate"/>
    </w:r>
    <w:r w:rsidR="00FC7DDE">
      <w:rPr>
        <w:rFonts w:ascii="Arial" w:hAnsi="Arial" w:cs="Arial"/>
        <w:noProof/>
      </w:rPr>
      <w:t>1</w:t>
    </w:r>
    <w:r w:rsidRPr="007A08AF">
      <w:rPr>
        <w:rFonts w:ascii="Arial" w:hAnsi="Arial" w:cs="Arial"/>
      </w:rPr>
      <w:fldChar w:fldCharType="end"/>
    </w:r>
  </w:p>
  <w:p xmlns:wp14="http://schemas.microsoft.com/office/word/2010/wordml" w:rsidR="00774BB1" w:rsidP="00774BB1" w:rsidRDefault="00774BB1" w14:paraId="4D935DE3" wp14:textId="77777777">
    <w:pPr>
      <w:pStyle w:val="Footer"/>
      <w:ind w:right="360"/>
      <w:jc w:val="right"/>
      <w:rPr>
        <w:rFonts w:ascii="Arial" w:hAnsi="Arial" w:cs="Arial"/>
      </w:rPr>
    </w:pPr>
    <w:r w:rsidRPr="00774BB1">
      <w:rPr>
        <w:rFonts w:ascii="Arial" w:hAnsi="Arial" w:cs="Arial"/>
      </w:rPr>
      <w:t>Version 4.</w:t>
    </w:r>
    <w:r>
      <w:rPr>
        <w:rFonts w:ascii="Arial" w:hAnsi="Arial" w:cs="Arial"/>
      </w:rPr>
      <w:t>1</w:t>
    </w:r>
    <w:r w:rsidRPr="00774BB1">
      <w:rPr>
        <w:rFonts w:ascii="Arial" w:hAnsi="Arial" w:cs="Arial"/>
      </w:rPr>
      <w:t xml:space="preserve"> </w:t>
    </w:r>
  </w:p>
  <w:p xmlns:wp14="http://schemas.microsoft.com/office/word/2010/wordml" w:rsidR="00774BB1" w:rsidP="00774BB1" w:rsidRDefault="00774BB1" w14:paraId="2FD05D82" wp14:textId="77777777">
    <w:pPr>
      <w:pStyle w:val="Footer"/>
      <w:ind w:right="360"/>
      <w:jc w:val="right"/>
      <w:rPr>
        <w:rFonts w:ascii="Arial" w:hAnsi="Arial" w:cs="Arial"/>
      </w:rPr>
    </w:pPr>
    <w:r>
      <w:rPr>
        <w:rFonts w:ascii="Arial" w:hAnsi="Arial" w:cs="Arial"/>
      </w:rPr>
      <w:t>Sept</w:t>
    </w:r>
    <w:r w:rsidRPr="00774BB1">
      <w:rPr>
        <w:rFonts w:ascii="Arial" w:hAnsi="Arial" w:cs="Arial"/>
      </w:rPr>
      <w:t xml:space="preserve"> 21 </w:t>
    </w:r>
  </w:p>
  <w:p xmlns:wp14="http://schemas.microsoft.com/office/word/2010/wordml" w:rsidRPr="00E0254D" w:rsidR="00E0254D" w:rsidP="00E0254D" w:rsidRDefault="00774BB1" w14:paraId="32E3CB36" wp14:textId="46C11B5F">
    <w:pPr>
      <w:pStyle w:val="Footer"/>
      <w:ind w:right="360"/>
      <w:jc w:val="center"/>
      <w:rPr>
        <w:rFonts w:ascii="Arial" w:hAnsi="Arial" w:cs="Arial"/>
      </w:rPr>
    </w:pPr>
    <w:r w:rsidRPr="7F30F677" w:rsidR="7F30F677">
      <w:rPr>
        <w:rFonts w:ascii="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663B29" w:rsidRDefault="00663B29" w14:paraId="41C8F396" wp14:textId="77777777">
      <w:r>
        <w:separator/>
      </w:r>
    </w:p>
  </w:footnote>
  <w:footnote w:type="continuationSeparator" w:id="0">
    <w:p xmlns:wp14="http://schemas.microsoft.com/office/word/2010/wordml" w:rsidR="00663B29" w:rsidRDefault="00663B29" w14:paraId="72A3D3E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70184C" w:rsidR="009A4002" w:rsidP="0070184C" w:rsidRDefault="0070184C" w14:paraId="78600651" wp14:textId="77777777">
    <w:pPr>
      <w:pStyle w:val="Header"/>
    </w:pPr>
    <w:r>
      <w:fldChar w:fldCharType="begin" w:fldLock="1"/>
    </w:r>
    <w:r>
      <w:instrText xml:space="preserve"> DOCPROPERTY bjHeaderEvenPageDocProperty \* MERGEFORMAT </w:instrText>
    </w:r>
    <w:r>
      <w:fldChar w:fldCharType="separate"/>
    </w:r>
    <w:proofErr w:type="spellStart"/>
    <w:r w:rsidRPr="0070184C">
      <w:rPr>
        <w:rFonts w:ascii="Arial" w:hAnsi="Arial" w:cs="Arial"/>
        <w:color w:val="F00000"/>
        <w:sz w:val="20"/>
      </w:rPr>
      <w:t>Classification:</w:t>
    </w:r>
    <w:r w:rsidRPr="0070184C">
      <w:rPr>
        <w:rFonts w:ascii="Arial" w:hAnsi="Arial" w:cs="Arial"/>
        <w:color w:val="000000"/>
        <w:sz w:val="20"/>
      </w:rPr>
      <w:t>IN-CONFIDENCE</w:t>
    </w:r>
    <w:proofErr w:type="spellEnd"/>
    <w:r w:rsidRPr="0070184C">
      <w:rPr>
        <w:rFonts w:ascii="Arial" w:hAnsi="Arial" w:cs="Arial"/>
        <w:color w:val="000000"/>
        <w:sz w:val="20"/>
      </w:rPr>
      <w:t xml:space="preserve"> </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74BB1" w:rsidP="00774BB1" w:rsidRDefault="00774BB1" w14:paraId="022EABE2" wp14:textId="6FDFDCD1">
    <w:pPr>
      <w:pStyle w:val="Header"/>
      <w:jc w:val="center"/>
      <w:rPr>
        <w:rFonts w:ascii="Arial" w:hAnsi="Arial" w:cs="Arial"/>
      </w:rPr>
    </w:pPr>
    <w:r w:rsidRPr="7F30F677" w:rsidR="7F30F677">
      <w:rPr>
        <w:rFonts w:ascii="Arial" w:hAnsi="Arial" w:cs="Arial"/>
      </w:rPr>
      <w:t>OFFICIAL</w:t>
    </w:r>
  </w:p>
  <w:p xmlns:wp14="http://schemas.microsoft.com/office/word/2010/wordml" w:rsidR="009765EC" w:rsidP="00774BB1" w:rsidRDefault="009765EC" w14:paraId="081656D1" wp14:textId="77777777">
    <w:pPr>
      <w:pStyle w:val="Header"/>
      <w:jc w:val="right"/>
      <w:rPr>
        <w:rFonts w:ascii="Arial" w:hAnsi="Arial" w:cs="Arial"/>
      </w:rPr>
    </w:pPr>
    <w:r w:rsidRPr="009765EC">
      <w:rPr>
        <w:rFonts w:ascii="Arial" w:hAnsi="Arial" w:cs="Arial"/>
      </w:rPr>
      <w:t>Contract No 700007235</w:t>
    </w:r>
  </w:p>
  <w:p xmlns:wp14="http://schemas.microsoft.com/office/word/2010/wordml" w:rsidR="00247BE6" w:rsidP="00774BB1" w:rsidRDefault="00247BE6" w14:paraId="789A78A4" wp14:textId="77777777">
    <w:pPr>
      <w:pStyle w:val="Header"/>
      <w:jc w:val="right"/>
      <w:rPr>
        <w:rFonts w:ascii="Arial" w:hAnsi="Arial" w:cs="Arial"/>
      </w:rPr>
    </w:pPr>
    <w:r>
      <w:rPr>
        <w:rFonts w:ascii="Arial" w:hAnsi="Arial" w:cs="Arial"/>
      </w:rPr>
      <w:t>Schedule 7</w:t>
    </w:r>
  </w:p>
  <w:p xmlns:wp14="http://schemas.microsoft.com/office/word/2010/wordml" w:rsidRPr="00E0254D" w:rsidR="00774BB1" w:rsidP="00774BB1" w:rsidRDefault="00774BB1" w14:paraId="0E27B00A" wp14:textId="77777777">
    <w:pPr>
      <w:pStyle w:val="Heade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70184C" w:rsidR="009A4002" w:rsidP="0070184C" w:rsidRDefault="0070184C" w14:paraId="0ED04508" wp14:textId="77777777">
    <w:pPr>
      <w:pStyle w:val="Header"/>
    </w:pPr>
    <w:r>
      <w:fldChar w:fldCharType="begin" w:fldLock="1"/>
    </w:r>
    <w:r>
      <w:instrText xml:space="preserve"> DOCPROPERTY bjHeaderFirstPageDocProperty \* MERGEFORMAT </w:instrText>
    </w:r>
    <w:r>
      <w:fldChar w:fldCharType="separate"/>
    </w:r>
    <w:proofErr w:type="spellStart"/>
    <w:r w:rsidRPr="0070184C">
      <w:rPr>
        <w:rFonts w:ascii="Arial" w:hAnsi="Arial" w:cs="Arial"/>
        <w:color w:val="F00000"/>
        <w:sz w:val="20"/>
      </w:rPr>
      <w:t>Classification:</w:t>
    </w:r>
    <w:r w:rsidRPr="0070184C">
      <w:rPr>
        <w:rFonts w:ascii="Arial" w:hAnsi="Arial" w:cs="Arial"/>
        <w:color w:val="000000"/>
        <w:sz w:val="20"/>
      </w:rPr>
      <w:t>IN-CONFIDENCE</w:t>
    </w:r>
    <w:proofErr w:type="spellEnd"/>
    <w:r w:rsidRPr="0070184C">
      <w:rPr>
        <w:rFonts w:ascii="Arial" w:hAnsi="Arial" w:cs="Arial"/>
        <w:color w:val="000000"/>
        <w:sz w:val="20"/>
      </w:rPr>
      <w:t xml:space="preserve"> </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5E47"/>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18D97509"/>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2AB6319C"/>
    <w:multiLevelType w:val="hybridMultilevel"/>
    <w:tmpl w:val="2D348D60"/>
    <w:lvl w:ilvl="0" w:tplc="F5A0BC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785560"/>
    <w:multiLevelType w:val="hybridMultilevel"/>
    <w:tmpl w:val="25046960"/>
    <w:lvl w:ilvl="0" w:tplc="0EA2CA68">
      <w:start w:val="2"/>
      <w:numFmt w:val="upperLetter"/>
      <w:lvlText w:val="%1."/>
      <w:lvlJc w:val="left"/>
      <w:pPr>
        <w:tabs>
          <w:tab w:val="num" w:pos="720"/>
        </w:tabs>
        <w:ind w:left="720" w:hanging="360"/>
      </w:pPr>
    </w:lvl>
    <w:lvl w:ilvl="1" w:tplc="7F902018">
      <w:start w:val="1"/>
      <w:numFmt w:val="upperLetter"/>
      <w:lvlText w:val="%2."/>
      <w:lvlJc w:val="right"/>
      <w:pPr>
        <w:tabs>
          <w:tab w:val="num" w:pos="1440"/>
        </w:tabs>
        <w:ind w:left="1440" w:hanging="360"/>
      </w:pPr>
    </w:lvl>
    <w:lvl w:ilvl="2" w:tplc="AD7877C6" w:tentative="1">
      <w:start w:val="1"/>
      <w:numFmt w:val="upperLetter"/>
      <w:lvlText w:val="%3."/>
      <w:lvlJc w:val="left"/>
      <w:pPr>
        <w:tabs>
          <w:tab w:val="num" w:pos="2160"/>
        </w:tabs>
        <w:ind w:left="2160" w:hanging="360"/>
      </w:pPr>
    </w:lvl>
    <w:lvl w:ilvl="3" w:tplc="58B0AE94" w:tentative="1">
      <w:start w:val="1"/>
      <w:numFmt w:val="upperLetter"/>
      <w:lvlText w:val="%4."/>
      <w:lvlJc w:val="left"/>
      <w:pPr>
        <w:tabs>
          <w:tab w:val="num" w:pos="2880"/>
        </w:tabs>
        <w:ind w:left="2880" w:hanging="360"/>
      </w:pPr>
    </w:lvl>
    <w:lvl w:ilvl="4" w:tplc="FE04A2AA" w:tentative="1">
      <w:start w:val="1"/>
      <w:numFmt w:val="upperLetter"/>
      <w:lvlText w:val="%5."/>
      <w:lvlJc w:val="left"/>
      <w:pPr>
        <w:tabs>
          <w:tab w:val="num" w:pos="3600"/>
        </w:tabs>
        <w:ind w:left="3600" w:hanging="360"/>
      </w:pPr>
    </w:lvl>
    <w:lvl w:ilvl="5" w:tplc="C5A85AF8" w:tentative="1">
      <w:start w:val="1"/>
      <w:numFmt w:val="upperLetter"/>
      <w:lvlText w:val="%6."/>
      <w:lvlJc w:val="left"/>
      <w:pPr>
        <w:tabs>
          <w:tab w:val="num" w:pos="4320"/>
        </w:tabs>
        <w:ind w:left="4320" w:hanging="360"/>
      </w:pPr>
    </w:lvl>
    <w:lvl w:ilvl="6" w:tplc="6150A474" w:tentative="1">
      <w:start w:val="1"/>
      <w:numFmt w:val="upperLetter"/>
      <w:lvlText w:val="%7."/>
      <w:lvlJc w:val="left"/>
      <w:pPr>
        <w:tabs>
          <w:tab w:val="num" w:pos="5040"/>
        </w:tabs>
        <w:ind w:left="5040" w:hanging="360"/>
      </w:pPr>
    </w:lvl>
    <w:lvl w:ilvl="7" w:tplc="A1C44C68" w:tentative="1">
      <w:start w:val="1"/>
      <w:numFmt w:val="upperLetter"/>
      <w:lvlText w:val="%8."/>
      <w:lvlJc w:val="left"/>
      <w:pPr>
        <w:tabs>
          <w:tab w:val="num" w:pos="5760"/>
        </w:tabs>
        <w:ind w:left="5760" w:hanging="360"/>
      </w:pPr>
    </w:lvl>
    <w:lvl w:ilvl="8" w:tplc="C0BC7006" w:tentative="1">
      <w:start w:val="1"/>
      <w:numFmt w:val="upperLetter"/>
      <w:lvlText w:val="%9."/>
      <w:lvlJc w:val="left"/>
      <w:pPr>
        <w:tabs>
          <w:tab w:val="num" w:pos="6480"/>
        </w:tabs>
        <w:ind w:left="6480" w:hanging="360"/>
      </w:pPr>
    </w:lvl>
  </w:abstractNum>
  <w:abstractNum w:abstractNumId="4" w15:restartNumberingAfterBreak="0">
    <w:nsid w:val="2E925F7C"/>
    <w:multiLevelType w:val="hybridMultilevel"/>
    <w:tmpl w:val="C40EF32C"/>
    <w:lvl w:ilvl="0" w:tplc="01DCC8A6">
      <w:start w:val="1"/>
      <w:numFmt w:val="lowerLetter"/>
      <w:lvlText w:val="%1."/>
      <w:lvlJc w:val="left"/>
      <w:pPr>
        <w:ind w:left="252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1CC1A26"/>
    <w:multiLevelType w:val="multilevel"/>
    <w:tmpl w:val="EE4ED36E"/>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pStyle w:val="NumberHeading2"/>
      <w:lvlText w:val="%1.%2"/>
      <w:lvlJc w:val="left"/>
      <w:pPr>
        <w:tabs>
          <w:tab w:val="num" w:pos="794"/>
        </w:tabs>
        <w:ind w:left="794" w:hanging="437"/>
      </w:pPr>
      <w:rPr>
        <w:rFonts w:hint="default"/>
        <w:b w:val="0"/>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6" w15:restartNumberingAfterBreak="0">
    <w:nsid w:val="31CD3840"/>
    <w:multiLevelType w:val="hybridMultilevel"/>
    <w:tmpl w:val="4252BE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40332453"/>
    <w:multiLevelType w:val="multilevel"/>
    <w:tmpl w:val="C76E6476"/>
    <w:lvl w:ilvl="0">
      <w:start w:val="1"/>
      <w:numFmt w:val="decimal"/>
      <w:pStyle w:val="StyleJRFormattingBefore0cm"/>
      <w:lvlText w:val="%1"/>
      <w:lvlJc w:val="left"/>
      <w:pPr>
        <w:tabs>
          <w:tab w:val="num" w:pos="360"/>
        </w:tabs>
        <w:ind w:left="360" w:hanging="360"/>
      </w:pPr>
      <w:rPr>
        <w:rFonts w:hint="default" w:ascii="Arial" w:hAnsi="Arial" w:cs="Arial"/>
        <w:b w:val="0"/>
        <w:bCs w:val="0"/>
        <w:i w:val="0"/>
        <w:iCs w:val="0"/>
        <w:sz w:val="22"/>
        <w:szCs w:val="22"/>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cs="Arial"/>
        <w:szCs w:val="22"/>
      </w:rPr>
    </w:lvl>
    <w:lvl w:ilvl="3">
      <w:start w:val="1"/>
      <w:numFmt w:val="lowerRoman"/>
      <w:lvlText w:val="%4"/>
      <w:lvlJc w:val="left"/>
      <w:pPr>
        <w:tabs>
          <w:tab w:val="num" w:pos="1729"/>
        </w:tabs>
        <w:ind w:left="1728" w:hanging="648"/>
      </w:pPr>
      <w:rPr>
        <w:rFonts w:hint="default" w:cs="Arial"/>
        <w:szCs w:val="22"/>
      </w:rPr>
    </w:lvl>
    <w:lvl w:ilvl="4">
      <w:start w:val="1"/>
      <w:numFmt w:val="upperRoman"/>
      <w:lvlText w:val="%5"/>
      <w:lvlJc w:val="left"/>
      <w:pPr>
        <w:tabs>
          <w:tab w:val="num" w:pos="2520"/>
        </w:tabs>
        <w:ind w:left="2232" w:hanging="792"/>
      </w:pPr>
      <w:rPr>
        <w:rFonts w:hint="default" w:cs="Arial"/>
        <w:szCs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09D1519"/>
    <w:multiLevelType w:val="hybridMultilevel"/>
    <w:tmpl w:val="25046960"/>
    <w:lvl w:ilvl="0" w:tplc="0EA2CA68">
      <w:start w:val="2"/>
      <w:numFmt w:val="upperLetter"/>
      <w:lvlText w:val="%1."/>
      <w:lvlJc w:val="left"/>
      <w:pPr>
        <w:tabs>
          <w:tab w:val="num" w:pos="720"/>
        </w:tabs>
        <w:ind w:left="720" w:hanging="360"/>
      </w:pPr>
    </w:lvl>
    <w:lvl w:ilvl="1" w:tplc="7F902018">
      <w:start w:val="1"/>
      <w:numFmt w:val="upperLetter"/>
      <w:lvlText w:val="%2."/>
      <w:lvlJc w:val="right"/>
      <w:pPr>
        <w:tabs>
          <w:tab w:val="num" w:pos="1440"/>
        </w:tabs>
        <w:ind w:left="1440" w:hanging="360"/>
      </w:pPr>
    </w:lvl>
    <w:lvl w:ilvl="2" w:tplc="AD7877C6" w:tentative="1">
      <w:start w:val="1"/>
      <w:numFmt w:val="upperLetter"/>
      <w:lvlText w:val="%3."/>
      <w:lvlJc w:val="left"/>
      <w:pPr>
        <w:tabs>
          <w:tab w:val="num" w:pos="2160"/>
        </w:tabs>
        <w:ind w:left="2160" w:hanging="360"/>
      </w:pPr>
    </w:lvl>
    <w:lvl w:ilvl="3" w:tplc="58B0AE94" w:tentative="1">
      <w:start w:val="1"/>
      <w:numFmt w:val="upperLetter"/>
      <w:lvlText w:val="%4."/>
      <w:lvlJc w:val="left"/>
      <w:pPr>
        <w:tabs>
          <w:tab w:val="num" w:pos="2880"/>
        </w:tabs>
        <w:ind w:left="2880" w:hanging="360"/>
      </w:pPr>
    </w:lvl>
    <w:lvl w:ilvl="4" w:tplc="FE04A2AA" w:tentative="1">
      <w:start w:val="1"/>
      <w:numFmt w:val="upperLetter"/>
      <w:lvlText w:val="%5."/>
      <w:lvlJc w:val="left"/>
      <w:pPr>
        <w:tabs>
          <w:tab w:val="num" w:pos="3600"/>
        </w:tabs>
        <w:ind w:left="3600" w:hanging="360"/>
      </w:pPr>
    </w:lvl>
    <w:lvl w:ilvl="5" w:tplc="C5A85AF8" w:tentative="1">
      <w:start w:val="1"/>
      <w:numFmt w:val="upperLetter"/>
      <w:lvlText w:val="%6."/>
      <w:lvlJc w:val="left"/>
      <w:pPr>
        <w:tabs>
          <w:tab w:val="num" w:pos="4320"/>
        </w:tabs>
        <w:ind w:left="4320" w:hanging="360"/>
      </w:pPr>
    </w:lvl>
    <w:lvl w:ilvl="6" w:tplc="6150A474" w:tentative="1">
      <w:start w:val="1"/>
      <w:numFmt w:val="upperLetter"/>
      <w:lvlText w:val="%7."/>
      <w:lvlJc w:val="left"/>
      <w:pPr>
        <w:tabs>
          <w:tab w:val="num" w:pos="5040"/>
        </w:tabs>
        <w:ind w:left="5040" w:hanging="360"/>
      </w:pPr>
    </w:lvl>
    <w:lvl w:ilvl="7" w:tplc="A1C44C68" w:tentative="1">
      <w:start w:val="1"/>
      <w:numFmt w:val="upperLetter"/>
      <w:lvlText w:val="%8."/>
      <w:lvlJc w:val="left"/>
      <w:pPr>
        <w:tabs>
          <w:tab w:val="num" w:pos="5760"/>
        </w:tabs>
        <w:ind w:left="5760" w:hanging="360"/>
      </w:pPr>
    </w:lvl>
    <w:lvl w:ilvl="8" w:tplc="C0BC7006" w:tentative="1">
      <w:start w:val="1"/>
      <w:numFmt w:val="upperLetter"/>
      <w:lvlText w:val="%9."/>
      <w:lvlJc w:val="left"/>
      <w:pPr>
        <w:tabs>
          <w:tab w:val="num" w:pos="6480"/>
        </w:tabs>
        <w:ind w:left="6480" w:hanging="360"/>
      </w:pPr>
    </w:lvl>
  </w:abstractNum>
  <w:abstractNum w:abstractNumId="9" w15:restartNumberingAfterBreak="0">
    <w:nsid w:val="42E34C3E"/>
    <w:multiLevelType w:val="hybridMultilevel"/>
    <w:tmpl w:val="6420880E"/>
    <w:lvl w:ilvl="0" w:tplc="931AB844">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2072BC8"/>
    <w:multiLevelType w:val="hybridMultilevel"/>
    <w:tmpl w:val="3828C98A"/>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A7756F"/>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64E738A8"/>
    <w:multiLevelType w:val="hybridMultilevel"/>
    <w:tmpl w:val="B19E83E2"/>
    <w:lvl w:ilvl="0" w:tplc="0902D786">
      <w:start w:val="1"/>
      <w:numFmt w:val="upperLetter"/>
      <w:pStyle w:val="JCRPart"/>
      <w:lvlText w:val="Annex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1FE7DBC"/>
    <w:multiLevelType w:val="hybridMultilevel"/>
    <w:tmpl w:val="CCAEE9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2"/>
  </w:num>
  <w:num w:numId="3">
    <w:abstractNumId w:val="9"/>
  </w:num>
  <w:num w:numId="4">
    <w:abstractNumId w:val="14"/>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1"/>
  </w:num>
  <w:num w:numId="25">
    <w:abstractNumId w:val="0"/>
  </w:num>
  <w:num w:numId="26">
    <w:abstractNumId w:val="4"/>
  </w:num>
  <w:num w:numId="27">
    <w:abstractNumId w:val="1"/>
  </w:num>
  <w:num w:numId="28">
    <w:abstractNumId w:val="1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
    <w:lvlOverride w:ilvl="1">
      <w:startOverride w:val="3"/>
    </w:lvlOverride>
  </w:num>
  <w:num w:numId="38">
    <w:abstractNumId w:val="3"/>
  </w:num>
  <w:num w:numId="39">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CA"/>
    <w:rsid w:val="00001E76"/>
    <w:rsid w:val="0000268B"/>
    <w:rsid w:val="00002FE6"/>
    <w:rsid w:val="000047B4"/>
    <w:rsid w:val="00004AFD"/>
    <w:rsid w:val="00005283"/>
    <w:rsid w:val="00005654"/>
    <w:rsid w:val="00007BD8"/>
    <w:rsid w:val="000101CE"/>
    <w:rsid w:val="00012233"/>
    <w:rsid w:val="000143AB"/>
    <w:rsid w:val="00014CFA"/>
    <w:rsid w:val="0001528E"/>
    <w:rsid w:val="00015C25"/>
    <w:rsid w:val="0001620C"/>
    <w:rsid w:val="000168BF"/>
    <w:rsid w:val="000171F2"/>
    <w:rsid w:val="000172D5"/>
    <w:rsid w:val="00020D86"/>
    <w:rsid w:val="00022895"/>
    <w:rsid w:val="000239B8"/>
    <w:rsid w:val="00023A2F"/>
    <w:rsid w:val="00024122"/>
    <w:rsid w:val="000256E0"/>
    <w:rsid w:val="00025CAD"/>
    <w:rsid w:val="000262BF"/>
    <w:rsid w:val="00027B1D"/>
    <w:rsid w:val="000321CF"/>
    <w:rsid w:val="0003287A"/>
    <w:rsid w:val="00033751"/>
    <w:rsid w:val="000343AB"/>
    <w:rsid w:val="00035ECA"/>
    <w:rsid w:val="000362EB"/>
    <w:rsid w:val="000363F0"/>
    <w:rsid w:val="00037389"/>
    <w:rsid w:val="00041013"/>
    <w:rsid w:val="00041C98"/>
    <w:rsid w:val="000448C9"/>
    <w:rsid w:val="00044C18"/>
    <w:rsid w:val="000454A2"/>
    <w:rsid w:val="00045612"/>
    <w:rsid w:val="00046367"/>
    <w:rsid w:val="000507B4"/>
    <w:rsid w:val="00050D8B"/>
    <w:rsid w:val="00051693"/>
    <w:rsid w:val="00051B9C"/>
    <w:rsid w:val="00052A85"/>
    <w:rsid w:val="00052AC9"/>
    <w:rsid w:val="00056579"/>
    <w:rsid w:val="000567BF"/>
    <w:rsid w:val="00056BB6"/>
    <w:rsid w:val="00057796"/>
    <w:rsid w:val="000607A2"/>
    <w:rsid w:val="00060BF6"/>
    <w:rsid w:val="00061623"/>
    <w:rsid w:val="00061A11"/>
    <w:rsid w:val="00063FBE"/>
    <w:rsid w:val="00067819"/>
    <w:rsid w:val="0006799B"/>
    <w:rsid w:val="000743A0"/>
    <w:rsid w:val="00074D16"/>
    <w:rsid w:val="00075E3E"/>
    <w:rsid w:val="00076D90"/>
    <w:rsid w:val="0007706D"/>
    <w:rsid w:val="0007748F"/>
    <w:rsid w:val="00080C00"/>
    <w:rsid w:val="0008762A"/>
    <w:rsid w:val="000876E3"/>
    <w:rsid w:val="000900C9"/>
    <w:rsid w:val="0009441A"/>
    <w:rsid w:val="0009570C"/>
    <w:rsid w:val="00096CE0"/>
    <w:rsid w:val="00096FF3"/>
    <w:rsid w:val="00097397"/>
    <w:rsid w:val="00097404"/>
    <w:rsid w:val="00097684"/>
    <w:rsid w:val="000A2422"/>
    <w:rsid w:val="000A2DC4"/>
    <w:rsid w:val="000A4280"/>
    <w:rsid w:val="000A4BA9"/>
    <w:rsid w:val="000A6A6C"/>
    <w:rsid w:val="000B01A9"/>
    <w:rsid w:val="000B0CC0"/>
    <w:rsid w:val="000B2830"/>
    <w:rsid w:val="000B2BB6"/>
    <w:rsid w:val="000B2C0E"/>
    <w:rsid w:val="000B3FD4"/>
    <w:rsid w:val="000B5099"/>
    <w:rsid w:val="000B618C"/>
    <w:rsid w:val="000C11C7"/>
    <w:rsid w:val="000C1F7C"/>
    <w:rsid w:val="000C2950"/>
    <w:rsid w:val="000C3311"/>
    <w:rsid w:val="000C3F00"/>
    <w:rsid w:val="000D0308"/>
    <w:rsid w:val="000D08BB"/>
    <w:rsid w:val="000D15EB"/>
    <w:rsid w:val="000D1C54"/>
    <w:rsid w:val="000D1E25"/>
    <w:rsid w:val="000D3542"/>
    <w:rsid w:val="000D5212"/>
    <w:rsid w:val="000D59A9"/>
    <w:rsid w:val="000D74F0"/>
    <w:rsid w:val="000E2049"/>
    <w:rsid w:val="000E255F"/>
    <w:rsid w:val="000E48BC"/>
    <w:rsid w:val="000E4D53"/>
    <w:rsid w:val="000E7BF2"/>
    <w:rsid w:val="000E7C29"/>
    <w:rsid w:val="000E7F65"/>
    <w:rsid w:val="000F100F"/>
    <w:rsid w:val="000F2BB7"/>
    <w:rsid w:val="000F3721"/>
    <w:rsid w:val="000F4106"/>
    <w:rsid w:val="000F484B"/>
    <w:rsid w:val="000F5368"/>
    <w:rsid w:val="000F5458"/>
    <w:rsid w:val="000F5BAD"/>
    <w:rsid w:val="000F60B8"/>
    <w:rsid w:val="000F62D9"/>
    <w:rsid w:val="00100A07"/>
    <w:rsid w:val="00101137"/>
    <w:rsid w:val="00101310"/>
    <w:rsid w:val="00101A3B"/>
    <w:rsid w:val="00101DC3"/>
    <w:rsid w:val="0010269F"/>
    <w:rsid w:val="00102DD2"/>
    <w:rsid w:val="00103929"/>
    <w:rsid w:val="00103D31"/>
    <w:rsid w:val="00104103"/>
    <w:rsid w:val="00110219"/>
    <w:rsid w:val="00110720"/>
    <w:rsid w:val="0011092E"/>
    <w:rsid w:val="00110D82"/>
    <w:rsid w:val="00111C43"/>
    <w:rsid w:val="00111E1C"/>
    <w:rsid w:val="00112E06"/>
    <w:rsid w:val="0011544E"/>
    <w:rsid w:val="00116603"/>
    <w:rsid w:val="00116F98"/>
    <w:rsid w:val="0011702A"/>
    <w:rsid w:val="001178AB"/>
    <w:rsid w:val="00120EC4"/>
    <w:rsid w:val="001210CF"/>
    <w:rsid w:val="00123817"/>
    <w:rsid w:val="0012383B"/>
    <w:rsid w:val="00132940"/>
    <w:rsid w:val="001340D4"/>
    <w:rsid w:val="00134363"/>
    <w:rsid w:val="001349A3"/>
    <w:rsid w:val="00140085"/>
    <w:rsid w:val="001400B1"/>
    <w:rsid w:val="00141890"/>
    <w:rsid w:val="001429FA"/>
    <w:rsid w:val="00145AD2"/>
    <w:rsid w:val="0014676E"/>
    <w:rsid w:val="001510DD"/>
    <w:rsid w:val="001516D5"/>
    <w:rsid w:val="0015173E"/>
    <w:rsid w:val="00152944"/>
    <w:rsid w:val="00152D7A"/>
    <w:rsid w:val="001545B3"/>
    <w:rsid w:val="00155511"/>
    <w:rsid w:val="001555D0"/>
    <w:rsid w:val="00155F3B"/>
    <w:rsid w:val="00157265"/>
    <w:rsid w:val="0016017C"/>
    <w:rsid w:val="00160567"/>
    <w:rsid w:val="001614C2"/>
    <w:rsid w:val="00161776"/>
    <w:rsid w:val="0016285E"/>
    <w:rsid w:val="00163AEA"/>
    <w:rsid w:val="001644AF"/>
    <w:rsid w:val="001653B9"/>
    <w:rsid w:val="001655BA"/>
    <w:rsid w:val="00166F28"/>
    <w:rsid w:val="001672F6"/>
    <w:rsid w:val="001676F0"/>
    <w:rsid w:val="001709AA"/>
    <w:rsid w:val="001721B0"/>
    <w:rsid w:val="00172FE2"/>
    <w:rsid w:val="0017406E"/>
    <w:rsid w:val="00174280"/>
    <w:rsid w:val="001742DE"/>
    <w:rsid w:val="00174D09"/>
    <w:rsid w:val="0018018B"/>
    <w:rsid w:val="00181D58"/>
    <w:rsid w:val="00190EF3"/>
    <w:rsid w:val="00191A49"/>
    <w:rsid w:val="001932D1"/>
    <w:rsid w:val="00193FDE"/>
    <w:rsid w:val="00196902"/>
    <w:rsid w:val="001A005D"/>
    <w:rsid w:val="001A076E"/>
    <w:rsid w:val="001A0F81"/>
    <w:rsid w:val="001A2396"/>
    <w:rsid w:val="001A2F35"/>
    <w:rsid w:val="001A4C5A"/>
    <w:rsid w:val="001A4E75"/>
    <w:rsid w:val="001A61B5"/>
    <w:rsid w:val="001A6B5E"/>
    <w:rsid w:val="001A77C2"/>
    <w:rsid w:val="001B037B"/>
    <w:rsid w:val="001B14FD"/>
    <w:rsid w:val="001B294E"/>
    <w:rsid w:val="001B598B"/>
    <w:rsid w:val="001C1382"/>
    <w:rsid w:val="001C1698"/>
    <w:rsid w:val="001C77BA"/>
    <w:rsid w:val="001C7930"/>
    <w:rsid w:val="001D063B"/>
    <w:rsid w:val="001D2EFF"/>
    <w:rsid w:val="001D4046"/>
    <w:rsid w:val="001D45C2"/>
    <w:rsid w:val="001D4E19"/>
    <w:rsid w:val="001D51A9"/>
    <w:rsid w:val="001D558E"/>
    <w:rsid w:val="001D7A62"/>
    <w:rsid w:val="001E012A"/>
    <w:rsid w:val="001E1978"/>
    <w:rsid w:val="001E3367"/>
    <w:rsid w:val="001E39CE"/>
    <w:rsid w:val="001E5CE7"/>
    <w:rsid w:val="001F23C4"/>
    <w:rsid w:val="001F32A2"/>
    <w:rsid w:val="001F3E17"/>
    <w:rsid w:val="001F3E22"/>
    <w:rsid w:val="002000DA"/>
    <w:rsid w:val="00200D01"/>
    <w:rsid w:val="00200D39"/>
    <w:rsid w:val="002016EF"/>
    <w:rsid w:val="00202A2F"/>
    <w:rsid w:val="00202AA0"/>
    <w:rsid w:val="00206E77"/>
    <w:rsid w:val="0020707A"/>
    <w:rsid w:val="00207196"/>
    <w:rsid w:val="0020739D"/>
    <w:rsid w:val="00207E19"/>
    <w:rsid w:val="00210C11"/>
    <w:rsid w:val="00210EF6"/>
    <w:rsid w:val="0021120F"/>
    <w:rsid w:val="002116E1"/>
    <w:rsid w:val="00211ADB"/>
    <w:rsid w:val="00211B1A"/>
    <w:rsid w:val="00211EAC"/>
    <w:rsid w:val="002139DB"/>
    <w:rsid w:val="00213DB4"/>
    <w:rsid w:val="00213DB8"/>
    <w:rsid w:val="0021489D"/>
    <w:rsid w:val="002153E1"/>
    <w:rsid w:val="0021582E"/>
    <w:rsid w:val="00215D2D"/>
    <w:rsid w:val="002161A5"/>
    <w:rsid w:val="00216975"/>
    <w:rsid w:val="002204A6"/>
    <w:rsid w:val="0022054D"/>
    <w:rsid w:val="00220A7C"/>
    <w:rsid w:val="00224CC3"/>
    <w:rsid w:val="00225E5B"/>
    <w:rsid w:val="0023036F"/>
    <w:rsid w:val="002322D4"/>
    <w:rsid w:val="00232DA9"/>
    <w:rsid w:val="002333F4"/>
    <w:rsid w:val="00234971"/>
    <w:rsid w:val="00236018"/>
    <w:rsid w:val="00236045"/>
    <w:rsid w:val="002409F6"/>
    <w:rsid w:val="00240CDE"/>
    <w:rsid w:val="002410FE"/>
    <w:rsid w:val="00241370"/>
    <w:rsid w:val="002418EA"/>
    <w:rsid w:val="00244ABE"/>
    <w:rsid w:val="00245350"/>
    <w:rsid w:val="00247BE6"/>
    <w:rsid w:val="00247F3B"/>
    <w:rsid w:val="00251484"/>
    <w:rsid w:val="0025338A"/>
    <w:rsid w:val="00254BF9"/>
    <w:rsid w:val="002572D4"/>
    <w:rsid w:val="002602AF"/>
    <w:rsid w:val="002632B1"/>
    <w:rsid w:val="00265036"/>
    <w:rsid w:val="00265EB2"/>
    <w:rsid w:val="0026602B"/>
    <w:rsid w:val="002662CE"/>
    <w:rsid w:val="00270A59"/>
    <w:rsid w:val="00270BB0"/>
    <w:rsid w:val="00271090"/>
    <w:rsid w:val="002720E5"/>
    <w:rsid w:val="00273D4C"/>
    <w:rsid w:val="00275D68"/>
    <w:rsid w:val="002800E7"/>
    <w:rsid w:val="0028061F"/>
    <w:rsid w:val="00280EAF"/>
    <w:rsid w:val="0028262A"/>
    <w:rsid w:val="0028389A"/>
    <w:rsid w:val="0028558A"/>
    <w:rsid w:val="002856A5"/>
    <w:rsid w:val="002860D6"/>
    <w:rsid w:val="00286CD7"/>
    <w:rsid w:val="00286EB1"/>
    <w:rsid w:val="002871E8"/>
    <w:rsid w:val="00292812"/>
    <w:rsid w:val="0029328B"/>
    <w:rsid w:val="00294A65"/>
    <w:rsid w:val="002951F1"/>
    <w:rsid w:val="0029729D"/>
    <w:rsid w:val="002A19F6"/>
    <w:rsid w:val="002A223C"/>
    <w:rsid w:val="002A366A"/>
    <w:rsid w:val="002A402F"/>
    <w:rsid w:val="002A4651"/>
    <w:rsid w:val="002A4963"/>
    <w:rsid w:val="002A5EF9"/>
    <w:rsid w:val="002A63AC"/>
    <w:rsid w:val="002A6E87"/>
    <w:rsid w:val="002A7566"/>
    <w:rsid w:val="002B3FA2"/>
    <w:rsid w:val="002B46D3"/>
    <w:rsid w:val="002B5A84"/>
    <w:rsid w:val="002B63AA"/>
    <w:rsid w:val="002B65A5"/>
    <w:rsid w:val="002B65EF"/>
    <w:rsid w:val="002C0145"/>
    <w:rsid w:val="002C0DEE"/>
    <w:rsid w:val="002C75C6"/>
    <w:rsid w:val="002D0863"/>
    <w:rsid w:val="002D0A05"/>
    <w:rsid w:val="002D0A14"/>
    <w:rsid w:val="002D0CC2"/>
    <w:rsid w:val="002D2788"/>
    <w:rsid w:val="002D345C"/>
    <w:rsid w:val="002D361F"/>
    <w:rsid w:val="002D3DD3"/>
    <w:rsid w:val="002D4984"/>
    <w:rsid w:val="002D5B30"/>
    <w:rsid w:val="002D6395"/>
    <w:rsid w:val="002E0A72"/>
    <w:rsid w:val="002E1008"/>
    <w:rsid w:val="002E13AA"/>
    <w:rsid w:val="002E1C04"/>
    <w:rsid w:val="002E1FEF"/>
    <w:rsid w:val="002E266D"/>
    <w:rsid w:val="002E3FB9"/>
    <w:rsid w:val="002F31FD"/>
    <w:rsid w:val="002F52A8"/>
    <w:rsid w:val="002F5D36"/>
    <w:rsid w:val="002F663D"/>
    <w:rsid w:val="003008B0"/>
    <w:rsid w:val="00300E12"/>
    <w:rsid w:val="00301B7F"/>
    <w:rsid w:val="00302EC3"/>
    <w:rsid w:val="003030FC"/>
    <w:rsid w:val="00304A43"/>
    <w:rsid w:val="00311D3B"/>
    <w:rsid w:val="00311F97"/>
    <w:rsid w:val="00315DCA"/>
    <w:rsid w:val="00316099"/>
    <w:rsid w:val="003206DF"/>
    <w:rsid w:val="00322E78"/>
    <w:rsid w:val="00323235"/>
    <w:rsid w:val="00323F11"/>
    <w:rsid w:val="00324A2E"/>
    <w:rsid w:val="00325F32"/>
    <w:rsid w:val="00326DDE"/>
    <w:rsid w:val="00331380"/>
    <w:rsid w:val="00332DE0"/>
    <w:rsid w:val="00335265"/>
    <w:rsid w:val="0033668F"/>
    <w:rsid w:val="00340E92"/>
    <w:rsid w:val="003452C3"/>
    <w:rsid w:val="003453F4"/>
    <w:rsid w:val="00347E3D"/>
    <w:rsid w:val="003504DC"/>
    <w:rsid w:val="00350665"/>
    <w:rsid w:val="00350D0F"/>
    <w:rsid w:val="003541E0"/>
    <w:rsid w:val="003553AE"/>
    <w:rsid w:val="003603DC"/>
    <w:rsid w:val="0036384C"/>
    <w:rsid w:val="00363F50"/>
    <w:rsid w:val="003651C6"/>
    <w:rsid w:val="00367B7A"/>
    <w:rsid w:val="003708D8"/>
    <w:rsid w:val="00372039"/>
    <w:rsid w:val="00373233"/>
    <w:rsid w:val="0037393B"/>
    <w:rsid w:val="00374207"/>
    <w:rsid w:val="00374894"/>
    <w:rsid w:val="003752C2"/>
    <w:rsid w:val="0037536C"/>
    <w:rsid w:val="003761E9"/>
    <w:rsid w:val="00380153"/>
    <w:rsid w:val="00381AD3"/>
    <w:rsid w:val="00381BA1"/>
    <w:rsid w:val="00382A31"/>
    <w:rsid w:val="0038366D"/>
    <w:rsid w:val="00385133"/>
    <w:rsid w:val="00390DEA"/>
    <w:rsid w:val="00390ECF"/>
    <w:rsid w:val="00390EE8"/>
    <w:rsid w:val="00390F22"/>
    <w:rsid w:val="00392B25"/>
    <w:rsid w:val="0039505E"/>
    <w:rsid w:val="003A0D24"/>
    <w:rsid w:val="003A2F2A"/>
    <w:rsid w:val="003A3623"/>
    <w:rsid w:val="003A3827"/>
    <w:rsid w:val="003A4E67"/>
    <w:rsid w:val="003A5185"/>
    <w:rsid w:val="003A606C"/>
    <w:rsid w:val="003A669C"/>
    <w:rsid w:val="003A67DA"/>
    <w:rsid w:val="003B23D7"/>
    <w:rsid w:val="003B24E5"/>
    <w:rsid w:val="003B354C"/>
    <w:rsid w:val="003B3BEB"/>
    <w:rsid w:val="003B5999"/>
    <w:rsid w:val="003B7FD1"/>
    <w:rsid w:val="003C11E9"/>
    <w:rsid w:val="003C2326"/>
    <w:rsid w:val="003C40DD"/>
    <w:rsid w:val="003C51CB"/>
    <w:rsid w:val="003C5D42"/>
    <w:rsid w:val="003C6D83"/>
    <w:rsid w:val="003C7280"/>
    <w:rsid w:val="003D420A"/>
    <w:rsid w:val="003D53FF"/>
    <w:rsid w:val="003D6867"/>
    <w:rsid w:val="003D6D6D"/>
    <w:rsid w:val="003D737C"/>
    <w:rsid w:val="003E032F"/>
    <w:rsid w:val="003E046B"/>
    <w:rsid w:val="003E1644"/>
    <w:rsid w:val="003E16BC"/>
    <w:rsid w:val="003E1ADF"/>
    <w:rsid w:val="003E2136"/>
    <w:rsid w:val="003E29D4"/>
    <w:rsid w:val="003E3138"/>
    <w:rsid w:val="003E5196"/>
    <w:rsid w:val="003F0ECA"/>
    <w:rsid w:val="003F172A"/>
    <w:rsid w:val="003F1AC2"/>
    <w:rsid w:val="003F286A"/>
    <w:rsid w:val="003F2EB7"/>
    <w:rsid w:val="003F3BCF"/>
    <w:rsid w:val="003F4319"/>
    <w:rsid w:val="003F5D29"/>
    <w:rsid w:val="003F7227"/>
    <w:rsid w:val="003F7BA2"/>
    <w:rsid w:val="00400943"/>
    <w:rsid w:val="00400F54"/>
    <w:rsid w:val="00402855"/>
    <w:rsid w:val="004047D0"/>
    <w:rsid w:val="00406AC4"/>
    <w:rsid w:val="0040779C"/>
    <w:rsid w:val="00410F74"/>
    <w:rsid w:val="00411D63"/>
    <w:rsid w:val="00412FF0"/>
    <w:rsid w:val="00417A68"/>
    <w:rsid w:val="0042235C"/>
    <w:rsid w:val="00422EB3"/>
    <w:rsid w:val="004253CE"/>
    <w:rsid w:val="00425C40"/>
    <w:rsid w:val="00426BC3"/>
    <w:rsid w:val="004306BD"/>
    <w:rsid w:val="004321C1"/>
    <w:rsid w:val="00433C1E"/>
    <w:rsid w:val="004361C3"/>
    <w:rsid w:val="00436A20"/>
    <w:rsid w:val="004404A0"/>
    <w:rsid w:val="00440832"/>
    <w:rsid w:val="00440A67"/>
    <w:rsid w:val="00441370"/>
    <w:rsid w:val="004422EC"/>
    <w:rsid w:val="00443A9B"/>
    <w:rsid w:val="0044713E"/>
    <w:rsid w:val="00450B55"/>
    <w:rsid w:val="0045236D"/>
    <w:rsid w:val="004604FA"/>
    <w:rsid w:val="004611E2"/>
    <w:rsid w:val="00462E7A"/>
    <w:rsid w:val="00463C07"/>
    <w:rsid w:val="00463F67"/>
    <w:rsid w:val="00472306"/>
    <w:rsid w:val="00473F81"/>
    <w:rsid w:val="004742FE"/>
    <w:rsid w:val="00474726"/>
    <w:rsid w:val="00476AD3"/>
    <w:rsid w:val="00476E70"/>
    <w:rsid w:val="0047771F"/>
    <w:rsid w:val="00477B9D"/>
    <w:rsid w:val="00480090"/>
    <w:rsid w:val="00483472"/>
    <w:rsid w:val="004845F3"/>
    <w:rsid w:val="0048612C"/>
    <w:rsid w:val="00486C6A"/>
    <w:rsid w:val="00490CCF"/>
    <w:rsid w:val="0049108D"/>
    <w:rsid w:val="00491187"/>
    <w:rsid w:val="00492E70"/>
    <w:rsid w:val="00494F1D"/>
    <w:rsid w:val="00495D35"/>
    <w:rsid w:val="00497DBA"/>
    <w:rsid w:val="004A0016"/>
    <w:rsid w:val="004A0A7A"/>
    <w:rsid w:val="004A310A"/>
    <w:rsid w:val="004A47C9"/>
    <w:rsid w:val="004A6FD5"/>
    <w:rsid w:val="004A7FA1"/>
    <w:rsid w:val="004B39EA"/>
    <w:rsid w:val="004B59C2"/>
    <w:rsid w:val="004B5B58"/>
    <w:rsid w:val="004B5CB9"/>
    <w:rsid w:val="004B5F6A"/>
    <w:rsid w:val="004C3483"/>
    <w:rsid w:val="004C6EF5"/>
    <w:rsid w:val="004C7AF6"/>
    <w:rsid w:val="004D3E75"/>
    <w:rsid w:val="004D5C51"/>
    <w:rsid w:val="004D5E9C"/>
    <w:rsid w:val="004E1198"/>
    <w:rsid w:val="004E4B95"/>
    <w:rsid w:val="004E6C9F"/>
    <w:rsid w:val="004F0B6D"/>
    <w:rsid w:val="004F0CAC"/>
    <w:rsid w:val="004F2DD8"/>
    <w:rsid w:val="004F4383"/>
    <w:rsid w:val="004F5702"/>
    <w:rsid w:val="004F699B"/>
    <w:rsid w:val="005003FD"/>
    <w:rsid w:val="00500436"/>
    <w:rsid w:val="00500600"/>
    <w:rsid w:val="00502142"/>
    <w:rsid w:val="00502E0F"/>
    <w:rsid w:val="00503E08"/>
    <w:rsid w:val="00503E97"/>
    <w:rsid w:val="00504626"/>
    <w:rsid w:val="00504771"/>
    <w:rsid w:val="00506E13"/>
    <w:rsid w:val="00506ECD"/>
    <w:rsid w:val="005137C3"/>
    <w:rsid w:val="00516D97"/>
    <w:rsid w:val="00520815"/>
    <w:rsid w:val="00520D75"/>
    <w:rsid w:val="0052264D"/>
    <w:rsid w:val="00522D0A"/>
    <w:rsid w:val="0052366A"/>
    <w:rsid w:val="00523934"/>
    <w:rsid w:val="00525C1A"/>
    <w:rsid w:val="00527060"/>
    <w:rsid w:val="005273FB"/>
    <w:rsid w:val="00527CD8"/>
    <w:rsid w:val="00532A2B"/>
    <w:rsid w:val="0053422F"/>
    <w:rsid w:val="00534D86"/>
    <w:rsid w:val="0053545E"/>
    <w:rsid w:val="00535BA2"/>
    <w:rsid w:val="00540D87"/>
    <w:rsid w:val="0054186C"/>
    <w:rsid w:val="00541BD9"/>
    <w:rsid w:val="00542927"/>
    <w:rsid w:val="00542BEA"/>
    <w:rsid w:val="0054330A"/>
    <w:rsid w:val="0054459F"/>
    <w:rsid w:val="005468E3"/>
    <w:rsid w:val="005473C1"/>
    <w:rsid w:val="005507D0"/>
    <w:rsid w:val="0055129C"/>
    <w:rsid w:val="00555894"/>
    <w:rsid w:val="00556F88"/>
    <w:rsid w:val="00560214"/>
    <w:rsid w:val="0056035A"/>
    <w:rsid w:val="005606F2"/>
    <w:rsid w:val="00566815"/>
    <w:rsid w:val="00566F2F"/>
    <w:rsid w:val="005671B4"/>
    <w:rsid w:val="00567C85"/>
    <w:rsid w:val="005725BD"/>
    <w:rsid w:val="005725BF"/>
    <w:rsid w:val="005754B0"/>
    <w:rsid w:val="005771A8"/>
    <w:rsid w:val="0057792C"/>
    <w:rsid w:val="005825DF"/>
    <w:rsid w:val="00583E26"/>
    <w:rsid w:val="00584371"/>
    <w:rsid w:val="00587886"/>
    <w:rsid w:val="0059002D"/>
    <w:rsid w:val="005922B9"/>
    <w:rsid w:val="00592409"/>
    <w:rsid w:val="00593F59"/>
    <w:rsid w:val="00595FD7"/>
    <w:rsid w:val="00597C94"/>
    <w:rsid w:val="005A0597"/>
    <w:rsid w:val="005A09E4"/>
    <w:rsid w:val="005A0DDB"/>
    <w:rsid w:val="005B0566"/>
    <w:rsid w:val="005B2946"/>
    <w:rsid w:val="005B3308"/>
    <w:rsid w:val="005B410E"/>
    <w:rsid w:val="005B4B0E"/>
    <w:rsid w:val="005B5CA5"/>
    <w:rsid w:val="005B7117"/>
    <w:rsid w:val="005B71CF"/>
    <w:rsid w:val="005B7E0F"/>
    <w:rsid w:val="005C16C5"/>
    <w:rsid w:val="005C35D9"/>
    <w:rsid w:val="005C4FFA"/>
    <w:rsid w:val="005C5FCB"/>
    <w:rsid w:val="005C797A"/>
    <w:rsid w:val="005D0564"/>
    <w:rsid w:val="005D05BC"/>
    <w:rsid w:val="005D117C"/>
    <w:rsid w:val="005D1769"/>
    <w:rsid w:val="005D258E"/>
    <w:rsid w:val="005D2646"/>
    <w:rsid w:val="005D2D66"/>
    <w:rsid w:val="005D3F63"/>
    <w:rsid w:val="005D42B0"/>
    <w:rsid w:val="005D58FA"/>
    <w:rsid w:val="005D64A1"/>
    <w:rsid w:val="005D64BB"/>
    <w:rsid w:val="005D7633"/>
    <w:rsid w:val="005E07AA"/>
    <w:rsid w:val="005E1603"/>
    <w:rsid w:val="005E47F1"/>
    <w:rsid w:val="005E5329"/>
    <w:rsid w:val="005E6036"/>
    <w:rsid w:val="005E7012"/>
    <w:rsid w:val="005F31F6"/>
    <w:rsid w:val="005F322D"/>
    <w:rsid w:val="005F44B0"/>
    <w:rsid w:val="005F77D3"/>
    <w:rsid w:val="006006FB"/>
    <w:rsid w:val="00601CBF"/>
    <w:rsid w:val="0060200B"/>
    <w:rsid w:val="006033B6"/>
    <w:rsid w:val="00603D79"/>
    <w:rsid w:val="00604E58"/>
    <w:rsid w:val="00605996"/>
    <w:rsid w:val="00606040"/>
    <w:rsid w:val="00613724"/>
    <w:rsid w:val="00613D10"/>
    <w:rsid w:val="00613D48"/>
    <w:rsid w:val="00615201"/>
    <w:rsid w:val="00615B52"/>
    <w:rsid w:val="006212B5"/>
    <w:rsid w:val="00621556"/>
    <w:rsid w:val="00623F64"/>
    <w:rsid w:val="00625EC1"/>
    <w:rsid w:val="00627ECA"/>
    <w:rsid w:val="0063404A"/>
    <w:rsid w:val="006364F2"/>
    <w:rsid w:val="006417AA"/>
    <w:rsid w:val="006433ED"/>
    <w:rsid w:val="0064465E"/>
    <w:rsid w:val="00647237"/>
    <w:rsid w:val="00647640"/>
    <w:rsid w:val="0065087C"/>
    <w:rsid w:val="00650CA8"/>
    <w:rsid w:val="00652C1E"/>
    <w:rsid w:val="00653B77"/>
    <w:rsid w:val="00655050"/>
    <w:rsid w:val="00655733"/>
    <w:rsid w:val="006568BF"/>
    <w:rsid w:val="00662058"/>
    <w:rsid w:val="00663B29"/>
    <w:rsid w:val="00663C43"/>
    <w:rsid w:val="00664BB6"/>
    <w:rsid w:val="00665430"/>
    <w:rsid w:val="006655C6"/>
    <w:rsid w:val="00665CF8"/>
    <w:rsid w:val="00666A8A"/>
    <w:rsid w:val="00667C2F"/>
    <w:rsid w:val="00667EBC"/>
    <w:rsid w:val="00672AF1"/>
    <w:rsid w:val="00672FFE"/>
    <w:rsid w:val="006736C4"/>
    <w:rsid w:val="0067370C"/>
    <w:rsid w:val="00675199"/>
    <w:rsid w:val="0067635D"/>
    <w:rsid w:val="00680EDA"/>
    <w:rsid w:val="0068140D"/>
    <w:rsid w:val="00681618"/>
    <w:rsid w:val="00681A8F"/>
    <w:rsid w:val="00681FB5"/>
    <w:rsid w:val="00682A6F"/>
    <w:rsid w:val="006839EB"/>
    <w:rsid w:val="00684119"/>
    <w:rsid w:val="00684173"/>
    <w:rsid w:val="00685732"/>
    <w:rsid w:val="006858A9"/>
    <w:rsid w:val="00685AE3"/>
    <w:rsid w:val="006907AF"/>
    <w:rsid w:val="00691272"/>
    <w:rsid w:val="00691D38"/>
    <w:rsid w:val="006921F4"/>
    <w:rsid w:val="00692C66"/>
    <w:rsid w:val="00694B51"/>
    <w:rsid w:val="006967A4"/>
    <w:rsid w:val="006A04D8"/>
    <w:rsid w:val="006A2570"/>
    <w:rsid w:val="006A5945"/>
    <w:rsid w:val="006A5C5E"/>
    <w:rsid w:val="006A607F"/>
    <w:rsid w:val="006A7976"/>
    <w:rsid w:val="006B088F"/>
    <w:rsid w:val="006B0B7E"/>
    <w:rsid w:val="006B14A2"/>
    <w:rsid w:val="006B5E0E"/>
    <w:rsid w:val="006B6D76"/>
    <w:rsid w:val="006B6F84"/>
    <w:rsid w:val="006C139D"/>
    <w:rsid w:val="006C2CAD"/>
    <w:rsid w:val="006C2E62"/>
    <w:rsid w:val="006C400A"/>
    <w:rsid w:val="006C51C4"/>
    <w:rsid w:val="006C69DC"/>
    <w:rsid w:val="006C76F4"/>
    <w:rsid w:val="006D2EC9"/>
    <w:rsid w:val="006D40DB"/>
    <w:rsid w:val="006D680A"/>
    <w:rsid w:val="006E2D76"/>
    <w:rsid w:val="006E2E48"/>
    <w:rsid w:val="006E2F2C"/>
    <w:rsid w:val="006E47A9"/>
    <w:rsid w:val="006E57B8"/>
    <w:rsid w:val="006E66B2"/>
    <w:rsid w:val="006F01C2"/>
    <w:rsid w:val="006F05E3"/>
    <w:rsid w:val="006F1089"/>
    <w:rsid w:val="006F10F4"/>
    <w:rsid w:val="006F3180"/>
    <w:rsid w:val="006F5EB3"/>
    <w:rsid w:val="006F7BDF"/>
    <w:rsid w:val="00701316"/>
    <w:rsid w:val="0070184C"/>
    <w:rsid w:val="007047E7"/>
    <w:rsid w:val="0070549A"/>
    <w:rsid w:val="00705E11"/>
    <w:rsid w:val="007065D1"/>
    <w:rsid w:val="0070660E"/>
    <w:rsid w:val="007076C1"/>
    <w:rsid w:val="00710FEA"/>
    <w:rsid w:val="00711273"/>
    <w:rsid w:val="0071419F"/>
    <w:rsid w:val="00715EAB"/>
    <w:rsid w:val="007175DF"/>
    <w:rsid w:val="00717AED"/>
    <w:rsid w:val="007228B6"/>
    <w:rsid w:val="00722B51"/>
    <w:rsid w:val="0072359F"/>
    <w:rsid w:val="00723795"/>
    <w:rsid w:val="007242B7"/>
    <w:rsid w:val="0072567F"/>
    <w:rsid w:val="00725E7E"/>
    <w:rsid w:val="00727CCF"/>
    <w:rsid w:val="0073098C"/>
    <w:rsid w:val="00730BDD"/>
    <w:rsid w:val="00730CB7"/>
    <w:rsid w:val="00731780"/>
    <w:rsid w:val="00732280"/>
    <w:rsid w:val="00737B3A"/>
    <w:rsid w:val="00741817"/>
    <w:rsid w:val="00741FAB"/>
    <w:rsid w:val="00742418"/>
    <w:rsid w:val="00742AFD"/>
    <w:rsid w:val="00744936"/>
    <w:rsid w:val="00746496"/>
    <w:rsid w:val="007505F0"/>
    <w:rsid w:val="007518DD"/>
    <w:rsid w:val="00753E8D"/>
    <w:rsid w:val="00754C93"/>
    <w:rsid w:val="007564F4"/>
    <w:rsid w:val="00757491"/>
    <w:rsid w:val="00761386"/>
    <w:rsid w:val="00761A87"/>
    <w:rsid w:val="00761C00"/>
    <w:rsid w:val="007623C9"/>
    <w:rsid w:val="00763ED9"/>
    <w:rsid w:val="0076548C"/>
    <w:rsid w:val="0077116C"/>
    <w:rsid w:val="00772271"/>
    <w:rsid w:val="00772D13"/>
    <w:rsid w:val="00773341"/>
    <w:rsid w:val="00773BAE"/>
    <w:rsid w:val="00774BB1"/>
    <w:rsid w:val="00775348"/>
    <w:rsid w:val="00776E0A"/>
    <w:rsid w:val="00776E8A"/>
    <w:rsid w:val="007773DC"/>
    <w:rsid w:val="00782D10"/>
    <w:rsid w:val="00783BBD"/>
    <w:rsid w:val="00784A88"/>
    <w:rsid w:val="00784EFE"/>
    <w:rsid w:val="0078558D"/>
    <w:rsid w:val="007861B9"/>
    <w:rsid w:val="0078655A"/>
    <w:rsid w:val="0079017E"/>
    <w:rsid w:val="00790D33"/>
    <w:rsid w:val="00790FE3"/>
    <w:rsid w:val="007915A1"/>
    <w:rsid w:val="00792295"/>
    <w:rsid w:val="00793EBA"/>
    <w:rsid w:val="00794016"/>
    <w:rsid w:val="00794522"/>
    <w:rsid w:val="007948AE"/>
    <w:rsid w:val="00794940"/>
    <w:rsid w:val="00796CC2"/>
    <w:rsid w:val="007A0278"/>
    <w:rsid w:val="007A08AF"/>
    <w:rsid w:val="007A1EE2"/>
    <w:rsid w:val="007A69CA"/>
    <w:rsid w:val="007B09AD"/>
    <w:rsid w:val="007B1C40"/>
    <w:rsid w:val="007B1FDF"/>
    <w:rsid w:val="007B20B3"/>
    <w:rsid w:val="007B4299"/>
    <w:rsid w:val="007B53A1"/>
    <w:rsid w:val="007B6ABC"/>
    <w:rsid w:val="007B72A7"/>
    <w:rsid w:val="007B7E95"/>
    <w:rsid w:val="007C00A5"/>
    <w:rsid w:val="007C1FD0"/>
    <w:rsid w:val="007C20F0"/>
    <w:rsid w:val="007C2A6B"/>
    <w:rsid w:val="007C409F"/>
    <w:rsid w:val="007C44D4"/>
    <w:rsid w:val="007C6FB4"/>
    <w:rsid w:val="007D0755"/>
    <w:rsid w:val="007D0D3A"/>
    <w:rsid w:val="007D2A4A"/>
    <w:rsid w:val="007D30CB"/>
    <w:rsid w:val="007D4432"/>
    <w:rsid w:val="007D548A"/>
    <w:rsid w:val="007D7786"/>
    <w:rsid w:val="007D77FF"/>
    <w:rsid w:val="007E1757"/>
    <w:rsid w:val="007E294E"/>
    <w:rsid w:val="007E3C96"/>
    <w:rsid w:val="007E5DE9"/>
    <w:rsid w:val="007E6F50"/>
    <w:rsid w:val="007F0549"/>
    <w:rsid w:val="007F0614"/>
    <w:rsid w:val="007F1520"/>
    <w:rsid w:val="007F3877"/>
    <w:rsid w:val="007F3B16"/>
    <w:rsid w:val="007F595C"/>
    <w:rsid w:val="007F6B99"/>
    <w:rsid w:val="007F6C08"/>
    <w:rsid w:val="007F71AD"/>
    <w:rsid w:val="007F7FBD"/>
    <w:rsid w:val="00800B8E"/>
    <w:rsid w:val="008016A2"/>
    <w:rsid w:val="008019EB"/>
    <w:rsid w:val="00802178"/>
    <w:rsid w:val="00802320"/>
    <w:rsid w:val="00802A2E"/>
    <w:rsid w:val="00802F7C"/>
    <w:rsid w:val="00804A45"/>
    <w:rsid w:val="00804E96"/>
    <w:rsid w:val="0080501F"/>
    <w:rsid w:val="008057F8"/>
    <w:rsid w:val="00805CD1"/>
    <w:rsid w:val="00805D4A"/>
    <w:rsid w:val="00806B88"/>
    <w:rsid w:val="008074AC"/>
    <w:rsid w:val="0080795F"/>
    <w:rsid w:val="00807FA1"/>
    <w:rsid w:val="008119EF"/>
    <w:rsid w:val="00812319"/>
    <w:rsid w:val="008126A8"/>
    <w:rsid w:val="00812AAE"/>
    <w:rsid w:val="008144AD"/>
    <w:rsid w:val="00814650"/>
    <w:rsid w:val="00814691"/>
    <w:rsid w:val="008148AE"/>
    <w:rsid w:val="00814BBA"/>
    <w:rsid w:val="00815C5B"/>
    <w:rsid w:val="00817F06"/>
    <w:rsid w:val="00821955"/>
    <w:rsid w:val="00821B3D"/>
    <w:rsid w:val="00821E6A"/>
    <w:rsid w:val="008241FF"/>
    <w:rsid w:val="0082480C"/>
    <w:rsid w:val="00824ECE"/>
    <w:rsid w:val="00826451"/>
    <w:rsid w:val="008266D0"/>
    <w:rsid w:val="00826A18"/>
    <w:rsid w:val="00827893"/>
    <w:rsid w:val="00830996"/>
    <w:rsid w:val="00832B5E"/>
    <w:rsid w:val="008331FB"/>
    <w:rsid w:val="0083332C"/>
    <w:rsid w:val="00833692"/>
    <w:rsid w:val="008347E0"/>
    <w:rsid w:val="008373A4"/>
    <w:rsid w:val="0084307D"/>
    <w:rsid w:val="00843193"/>
    <w:rsid w:val="00843613"/>
    <w:rsid w:val="00844F37"/>
    <w:rsid w:val="00845553"/>
    <w:rsid w:val="00845607"/>
    <w:rsid w:val="008460FF"/>
    <w:rsid w:val="00846B38"/>
    <w:rsid w:val="00846FF1"/>
    <w:rsid w:val="008476E3"/>
    <w:rsid w:val="00847B61"/>
    <w:rsid w:val="00850FB5"/>
    <w:rsid w:val="008522B0"/>
    <w:rsid w:val="00852CDF"/>
    <w:rsid w:val="00852FCC"/>
    <w:rsid w:val="00853C56"/>
    <w:rsid w:val="008540E5"/>
    <w:rsid w:val="0085527F"/>
    <w:rsid w:val="00856B7A"/>
    <w:rsid w:val="00857CF3"/>
    <w:rsid w:val="00860099"/>
    <w:rsid w:val="008600F3"/>
    <w:rsid w:val="008616A6"/>
    <w:rsid w:val="00862AFF"/>
    <w:rsid w:val="00863A5A"/>
    <w:rsid w:val="00864A9D"/>
    <w:rsid w:val="00864CE9"/>
    <w:rsid w:val="00865799"/>
    <w:rsid w:val="0086673B"/>
    <w:rsid w:val="00871083"/>
    <w:rsid w:val="008717CF"/>
    <w:rsid w:val="00873235"/>
    <w:rsid w:val="00875CB1"/>
    <w:rsid w:val="00880E32"/>
    <w:rsid w:val="00882103"/>
    <w:rsid w:val="008830B3"/>
    <w:rsid w:val="008836F0"/>
    <w:rsid w:val="008854A1"/>
    <w:rsid w:val="008856C5"/>
    <w:rsid w:val="0088626F"/>
    <w:rsid w:val="0088702E"/>
    <w:rsid w:val="00887B1B"/>
    <w:rsid w:val="008922A7"/>
    <w:rsid w:val="008969D9"/>
    <w:rsid w:val="00896ACB"/>
    <w:rsid w:val="008A01C0"/>
    <w:rsid w:val="008A24CB"/>
    <w:rsid w:val="008A2DC5"/>
    <w:rsid w:val="008A3F24"/>
    <w:rsid w:val="008A47BC"/>
    <w:rsid w:val="008A6EDE"/>
    <w:rsid w:val="008B0224"/>
    <w:rsid w:val="008B2201"/>
    <w:rsid w:val="008B4429"/>
    <w:rsid w:val="008B4F02"/>
    <w:rsid w:val="008C2D39"/>
    <w:rsid w:val="008C5CE4"/>
    <w:rsid w:val="008C73C9"/>
    <w:rsid w:val="008D48AB"/>
    <w:rsid w:val="008D5416"/>
    <w:rsid w:val="008D6D36"/>
    <w:rsid w:val="008D73DA"/>
    <w:rsid w:val="008D78DA"/>
    <w:rsid w:val="008D7FBB"/>
    <w:rsid w:val="008E1398"/>
    <w:rsid w:val="008E14AD"/>
    <w:rsid w:val="008E1E04"/>
    <w:rsid w:val="008E2C54"/>
    <w:rsid w:val="008E49D1"/>
    <w:rsid w:val="008E4D4F"/>
    <w:rsid w:val="008E6094"/>
    <w:rsid w:val="008E6907"/>
    <w:rsid w:val="008E7F36"/>
    <w:rsid w:val="008F22A8"/>
    <w:rsid w:val="008F2317"/>
    <w:rsid w:val="008F383F"/>
    <w:rsid w:val="008F3FF4"/>
    <w:rsid w:val="008F4410"/>
    <w:rsid w:val="008F4682"/>
    <w:rsid w:val="008F5CF0"/>
    <w:rsid w:val="008F60D2"/>
    <w:rsid w:val="008F64B2"/>
    <w:rsid w:val="008F67DF"/>
    <w:rsid w:val="008F6BAA"/>
    <w:rsid w:val="008F7EEA"/>
    <w:rsid w:val="00900490"/>
    <w:rsid w:val="009007B7"/>
    <w:rsid w:val="009017F1"/>
    <w:rsid w:val="00901841"/>
    <w:rsid w:val="009019C8"/>
    <w:rsid w:val="00902E3F"/>
    <w:rsid w:val="00903A12"/>
    <w:rsid w:val="00906B22"/>
    <w:rsid w:val="009077AA"/>
    <w:rsid w:val="00907FEC"/>
    <w:rsid w:val="00912DBF"/>
    <w:rsid w:val="009135C6"/>
    <w:rsid w:val="00915F87"/>
    <w:rsid w:val="009175F5"/>
    <w:rsid w:val="00920E2B"/>
    <w:rsid w:val="00921067"/>
    <w:rsid w:val="00924C27"/>
    <w:rsid w:val="00925CE6"/>
    <w:rsid w:val="009269C5"/>
    <w:rsid w:val="009301B7"/>
    <w:rsid w:val="00931251"/>
    <w:rsid w:val="00931842"/>
    <w:rsid w:val="00932A43"/>
    <w:rsid w:val="00936287"/>
    <w:rsid w:val="00936C92"/>
    <w:rsid w:val="00941159"/>
    <w:rsid w:val="00941289"/>
    <w:rsid w:val="009414D7"/>
    <w:rsid w:val="00942DD6"/>
    <w:rsid w:val="00942F58"/>
    <w:rsid w:val="0094302C"/>
    <w:rsid w:val="0094324D"/>
    <w:rsid w:val="009436BB"/>
    <w:rsid w:val="00944D71"/>
    <w:rsid w:val="00945427"/>
    <w:rsid w:val="0094548B"/>
    <w:rsid w:val="009475F4"/>
    <w:rsid w:val="00952030"/>
    <w:rsid w:val="0095380C"/>
    <w:rsid w:val="009600BC"/>
    <w:rsid w:val="00961EEA"/>
    <w:rsid w:val="00962424"/>
    <w:rsid w:val="00962DC8"/>
    <w:rsid w:val="009636CF"/>
    <w:rsid w:val="0096376C"/>
    <w:rsid w:val="00964D5E"/>
    <w:rsid w:val="009655FB"/>
    <w:rsid w:val="00965886"/>
    <w:rsid w:val="0097346B"/>
    <w:rsid w:val="00973935"/>
    <w:rsid w:val="00973CEF"/>
    <w:rsid w:val="00975A9D"/>
    <w:rsid w:val="00975BFD"/>
    <w:rsid w:val="009765EC"/>
    <w:rsid w:val="00976745"/>
    <w:rsid w:val="00976D70"/>
    <w:rsid w:val="00977E37"/>
    <w:rsid w:val="00980438"/>
    <w:rsid w:val="00981356"/>
    <w:rsid w:val="009824FF"/>
    <w:rsid w:val="00983111"/>
    <w:rsid w:val="0098326A"/>
    <w:rsid w:val="00985457"/>
    <w:rsid w:val="00986146"/>
    <w:rsid w:val="00986D63"/>
    <w:rsid w:val="009871DD"/>
    <w:rsid w:val="0098761C"/>
    <w:rsid w:val="00992479"/>
    <w:rsid w:val="00992D93"/>
    <w:rsid w:val="0099538F"/>
    <w:rsid w:val="00995BCC"/>
    <w:rsid w:val="0099661B"/>
    <w:rsid w:val="009A1DA6"/>
    <w:rsid w:val="009A1E51"/>
    <w:rsid w:val="009A23AE"/>
    <w:rsid w:val="009A4002"/>
    <w:rsid w:val="009A567A"/>
    <w:rsid w:val="009A5DA1"/>
    <w:rsid w:val="009B058A"/>
    <w:rsid w:val="009B12D8"/>
    <w:rsid w:val="009B5FBD"/>
    <w:rsid w:val="009B7611"/>
    <w:rsid w:val="009C01BD"/>
    <w:rsid w:val="009C060E"/>
    <w:rsid w:val="009C0FAD"/>
    <w:rsid w:val="009C141C"/>
    <w:rsid w:val="009C226E"/>
    <w:rsid w:val="009C309D"/>
    <w:rsid w:val="009C5BE3"/>
    <w:rsid w:val="009C67FD"/>
    <w:rsid w:val="009C6F1A"/>
    <w:rsid w:val="009D0E29"/>
    <w:rsid w:val="009D13D1"/>
    <w:rsid w:val="009D2A73"/>
    <w:rsid w:val="009D44AC"/>
    <w:rsid w:val="009D5CC3"/>
    <w:rsid w:val="009D720A"/>
    <w:rsid w:val="009E0C05"/>
    <w:rsid w:val="009E1AD8"/>
    <w:rsid w:val="009E2851"/>
    <w:rsid w:val="009E2B49"/>
    <w:rsid w:val="009E4C9C"/>
    <w:rsid w:val="009E4EA9"/>
    <w:rsid w:val="009E5164"/>
    <w:rsid w:val="009E528B"/>
    <w:rsid w:val="009E5C1B"/>
    <w:rsid w:val="009E5D9F"/>
    <w:rsid w:val="009E692A"/>
    <w:rsid w:val="009E6BDB"/>
    <w:rsid w:val="009F02B8"/>
    <w:rsid w:val="009F1762"/>
    <w:rsid w:val="009F2043"/>
    <w:rsid w:val="009F3303"/>
    <w:rsid w:val="009F52BB"/>
    <w:rsid w:val="009F5FFC"/>
    <w:rsid w:val="009F782D"/>
    <w:rsid w:val="009F7BD3"/>
    <w:rsid w:val="00A00C28"/>
    <w:rsid w:val="00A010BD"/>
    <w:rsid w:val="00A02D61"/>
    <w:rsid w:val="00A0355A"/>
    <w:rsid w:val="00A0375D"/>
    <w:rsid w:val="00A0453C"/>
    <w:rsid w:val="00A051CD"/>
    <w:rsid w:val="00A05FE9"/>
    <w:rsid w:val="00A0604E"/>
    <w:rsid w:val="00A06B1F"/>
    <w:rsid w:val="00A10863"/>
    <w:rsid w:val="00A11244"/>
    <w:rsid w:val="00A12474"/>
    <w:rsid w:val="00A157A7"/>
    <w:rsid w:val="00A15B1D"/>
    <w:rsid w:val="00A168D5"/>
    <w:rsid w:val="00A16CB0"/>
    <w:rsid w:val="00A17DB8"/>
    <w:rsid w:val="00A22168"/>
    <w:rsid w:val="00A2232A"/>
    <w:rsid w:val="00A23980"/>
    <w:rsid w:val="00A24F61"/>
    <w:rsid w:val="00A26778"/>
    <w:rsid w:val="00A27B33"/>
    <w:rsid w:val="00A309DC"/>
    <w:rsid w:val="00A30CEB"/>
    <w:rsid w:val="00A332C4"/>
    <w:rsid w:val="00A3361E"/>
    <w:rsid w:val="00A33B1C"/>
    <w:rsid w:val="00A346BC"/>
    <w:rsid w:val="00A348AF"/>
    <w:rsid w:val="00A35303"/>
    <w:rsid w:val="00A360A4"/>
    <w:rsid w:val="00A366C1"/>
    <w:rsid w:val="00A37690"/>
    <w:rsid w:val="00A4039F"/>
    <w:rsid w:val="00A4364A"/>
    <w:rsid w:val="00A4731E"/>
    <w:rsid w:val="00A50F65"/>
    <w:rsid w:val="00A5208C"/>
    <w:rsid w:val="00A520C4"/>
    <w:rsid w:val="00A531CA"/>
    <w:rsid w:val="00A536E2"/>
    <w:rsid w:val="00A56FA9"/>
    <w:rsid w:val="00A603D5"/>
    <w:rsid w:val="00A60422"/>
    <w:rsid w:val="00A61064"/>
    <w:rsid w:val="00A62172"/>
    <w:rsid w:val="00A62AC5"/>
    <w:rsid w:val="00A62BA7"/>
    <w:rsid w:val="00A66180"/>
    <w:rsid w:val="00A671E8"/>
    <w:rsid w:val="00A70077"/>
    <w:rsid w:val="00A70A52"/>
    <w:rsid w:val="00A72C88"/>
    <w:rsid w:val="00A72CD1"/>
    <w:rsid w:val="00A73DE8"/>
    <w:rsid w:val="00A74608"/>
    <w:rsid w:val="00A748D2"/>
    <w:rsid w:val="00A74A4C"/>
    <w:rsid w:val="00A76795"/>
    <w:rsid w:val="00A76B49"/>
    <w:rsid w:val="00A80122"/>
    <w:rsid w:val="00A80293"/>
    <w:rsid w:val="00A808CA"/>
    <w:rsid w:val="00A8183E"/>
    <w:rsid w:val="00A8211F"/>
    <w:rsid w:val="00A82A9A"/>
    <w:rsid w:val="00A83059"/>
    <w:rsid w:val="00A83F1C"/>
    <w:rsid w:val="00A84662"/>
    <w:rsid w:val="00A849BE"/>
    <w:rsid w:val="00A84E88"/>
    <w:rsid w:val="00A85605"/>
    <w:rsid w:val="00A85A04"/>
    <w:rsid w:val="00A900CD"/>
    <w:rsid w:val="00A903CC"/>
    <w:rsid w:val="00A907B3"/>
    <w:rsid w:val="00A909C2"/>
    <w:rsid w:val="00A91A89"/>
    <w:rsid w:val="00A93437"/>
    <w:rsid w:val="00A9660D"/>
    <w:rsid w:val="00A96E88"/>
    <w:rsid w:val="00A97788"/>
    <w:rsid w:val="00AA12EA"/>
    <w:rsid w:val="00AA18F2"/>
    <w:rsid w:val="00AA20BC"/>
    <w:rsid w:val="00AA28A1"/>
    <w:rsid w:val="00AA50F2"/>
    <w:rsid w:val="00AB0767"/>
    <w:rsid w:val="00AB13AF"/>
    <w:rsid w:val="00AB2379"/>
    <w:rsid w:val="00AB4FB6"/>
    <w:rsid w:val="00AB686F"/>
    <w:rsid w:val="00AB6E60"/>
    <w:rsid w:val="00AB7B60"/>
    <w:rsid w:val="00AC1193"/>
    <w:rsid w:val="00AC5A8E"/>
    <w:rsid w:val="00AC5FA1"/>
    <w:rsid w:val="00AC728C"/>
    <w:rsid w:val="00AC7AFC"/>
    <w:rsid w:val="00AD0AD9"/>
    <w:rsid w:val="00AD2986"/>
    <w:rsid w:val="00AD3A90"/>
    <w:rsid w:val="00AD47CF"/>
    <w:rsid w:val="00AD4D9C"/>
    <w:rsid w:val="00AD525E"/>
    <w:rsid w:val="00AD5B09"/>
    <w:rsid w:val="00AD6959"/>
    <w:rsid w:val="00AD7EDB"/>
    <w:rsid w:val="00AE154B"/>
    <w:rsid w:val="00AE2B96"/>
    <w:rsid w:val="00AE45F0"/>
    <w:rsid w:val="00AE4DB4"/>
    <w:rsid w:val="00AE5D1C"/>
    <w:rsid w:val="00AE7C52"/>
    <w:rsid w:val="00AF06C3"/>
    <w:rsid w:val="00AF1832"/>
    <w:rsid w:val="00AF3842"/>
    <w:rsid w:val="00AF4081"/>
    <w:rsid w:val="00AF4E9C"/>
    <w:rsid w:val="00AF4FEB"/>
    <w:rsid w:val="00AF5347"/>
    <w:rsid w:val="00AF7340"/>
    <w:rsid w:val="00B00271"/>
    <w:rsid w:val="00B00908"/>
    <w:rsid w:val="00B02F52"/>
    <w:rsid w:val="00B03307"/>
    <w:rsid w:val="00B05784"/>
    <w:rsid w:val="00B06E6B"/>
    <w:rsid w:val="00B0797C"/>
    <w:rsid w:val="00B07DCC"/>
    <w:rsid w:val="00B10C7D"/>
    <w:rsid w:val="00B115BA"/>
    <w:rsid w:val="00B120B9"/>
    <w:rsid w:val="00B12C3F"/>
    <w:rsid w:val="00B1333D"/>
    <w:rsid w:val="00B13DF7"/>
    <w:rsid w:val="00B1455D"/>
    <w:rsid w:val="00B14A12"/>
    <w:rsid w:val="00B15A7A"/>
    <w:rsid w:val="00B16BB9"/>
    <w:rsid w:val="00B16C31"/>
    <w:rsid w:val="00B1797F"/>
    <w:rsid w:val="00B21448"/>
    <w:rsid w:val="00B217AF"/>
    <w:rsid w:val="00B23F5F"/>
    <w:rsid w:val="00B24D5F"/>
    <w:rsid w:val="00B252D5"/>
    <w:rsid w:val="00B25CFC"/>
    <w:rsid w:val="00B26419"/>
    <w:rsid w:val="00B337F3"/>
    <w:rsid w:val="00B34725"/>
    <w:rsid w:val="00B35610"/>
    <w:rsid w:val="00B36B17"/>
    <w:rsid w:val="00B40BB8"/>
    <w:rsid w:val="00B40C34"/>
    <w:rsid w:val="00B4333B"/>
    <w:rsid w:val="00B44827"/>
    <w:rsid w:val="00B51468"/>
    <w:rsid w:val="00B51628"/>
    <w:rsid w:val="00B51D42"/>
    <w:rsid w:val="00B51ED0"/>
    <w:rsid w:val="00B54238"/>
    <w:rsid w:val="00B543FF"/>
    <w:rsid w:val="00B5678B"/>
    <w:rsid w:val="00B576E6"/>
    <w:rsid w:val="00B606C3"/>
    <w:rsid w:val="00B6117B"/>
    <w:rsid w:val="00B612A3"/>
    <w:rsid w:val="00B64BEE"/>
    <w:rsid w:val="00B64E67"/>
    <w:rsid w:val="00B64EEC"/>
    <w:rsid w:val="00B65F9B"/>
    <w:rsid w:val="00B67154"/>
    <w:rsid w:val="00B67A0F"/>
    <w:rsid w:val="00B67E0B"/>
    <w:rsid w:val="00B73CD9"/>
    <w:rsid w:val="00B7426D"/>
    <w:rsid w:val="00B80423"/>
    <w:rsid w:val="00B80C8E"/>
    <w:rsid w:val="00B8524E"/>
    <w:rsid w:val="00B867BE"/>
    <w:rsid w:val="00B929A6"/>
    <w:rsid w:val="00B92C95"/>
    <w:rsid w:val="00B92E49"/>
    <w:rsid w:val="00B93681"/>
    <w:rsid w:val="00B95950"/>
    <w:rsid w:val="00B96303"/>
    <w:rsid w:val="00B97241"/>
    <w:rsid w:val="00BA0CA1"/>
    <w:rsid w:val="00BA14FE"/>
    <w:rsid w:val="00BA25DE"/>
    <w:rsid w:val="00BA2FA6"/>
    <w:rsid w:val="00BA474F"/>
    <w:rsid w:val="00BA578C"/>
    <w:rsid w:val="00BA6E3B"/>
    <w:rsid w:val="00BA741A"/>
    <w:rsid w:val="00BB0B10"/>
    <w:rsid w:val="00BB1AEF"/>
    <w:rsid w:val="00BB42C0"/>
    <w:rsid w:val="00BB62C2"/>
    <w:rsid w:val="00BB7CF3"/>
    <w:rsid w:val="00BC1244"/>
    <w:rsid w:val="00BC2A02"/>
    <w:rsid w:val="00BC2DA7"/>
    <w:rsid w:val="00BC2F19"/>
    <w:rsid w:val="00BC316C"/>
    <w:rsid w:val="00BC71A3"/>
    <w:rsid w:val="00BD0DDB"/>
    <w:rsid w:val="00BD227C"/>
    <w:rsid w:val="00BD62E2"/>
    <w:rsid w:val="00BD697A"/>
    <w:rsid w:val="00BD73B2"/>
    <w:rsid w:val="00BE0C76"/>
    <w:rsid w:val="00BE1432"/>
    <w:rsid w:val="00BE23E0"/>
    <w:rsid w:val="00BE30E0"/>
    <w:rsid w:val="00BE3B9C"/>
    <w:rsid w:val="00BE4009"/>
    <w:rsid w:val="00BE4A1E"/>
    <w:rsid w:val="00BE62C8"/>
    <w:rsid w:val="00BE6D98"/>
    <w:rsid w:val="00BF216C"/>
    <w:rsid w:val="00BF2233"/>
    <w:rsid w:val="00BF2D85"/>
    <w:rsid w:val="00BF2F7E"/>
    <w:rsid w:val="00BF3AF2"/>
    <w:rsid w:val="00BF3C81"/>
    <w:rsid w:val="00BF4B3D"/>
    <w:rsid w:val="00BF512D"/>
    <w:rsid w:val="00BF5204"/>
    <w:rsid w:val="00BF6FFA"/>
    <w:rsid w:val="00C00C88"/>
    <w:rsid w:val="00C01E91"/>
    <w:rsid w:val="00C01FF7"/>
    <w:rsid w:val="00C0275D"/>
    <w:rsid w:val="00C03BC8"/>
    <w:rsid w:val="00C04989"/>
    <w:rsid w:val="00C0729D"/>
    <w:rsid w:val="00C079B4"/>
    <w:rsid w:val="00C1097B"/>
    <w:rsid w:val="00C11D2F"/>
    <w:rsid w:val="00C132ED"/>
    <w:rsid w:val="00C15F10"/>
    <w:rsid w:val="00C215CF"/>
    <w:rsid w:val="00C235A1"/>
    <w:rsid w:val="00C25344"/>
    <w:rsid w:val="00C2659A"/>
    <w:rsid w:val="00C300F6"/>
    <w:rsid w:val="00C3080A"/>
    <w:rsid w:val="00C30CFB"/>
    <w:rsid w:val="00C3375E"/>
    <w:rsid w:val="00C337F5"/>
    <w:rsid w:val="00C40409"/>
    <w:rsid w:val="00C40F8C"/>
    <w:rsid w:val="00C41D52"/>
    <w:rsid w:val="00C43138"/>
    <w:rsid w:val="00C45DCC"/>
    <w:rsid w:val="00C4657A"/>
    <w:rsid w:val="00C5080C"/>
    <w:rsid w:val="00C54218"/>
    <w:rsid w:val="00C55115"/>
    <w:rsid w:val="00C566F8"/>
    <w:rsid w:val="00C60D32"/>
    <w:rsid w:val="00C61220"/>
    <w:rsid w:val="00C61BE1"/>
    <w:rsid w:val="00C62181"/>
    <w:rsid w:val="00C62F56"/>
    <w:rsid w:val="00C6447F"/>
    <w:rsid w:val="00C64719"/>
    <w:rsid w:val="00C6531C"/>
    <w:rsid w:val="00C65523"/>
    <w:rsid w:val="00C66614"/>
    <w:rsid w:val="00C671AD"/>
    <w:rsid w:val="00C67A2E"/>
    <w:rsid w:val="00C713CE"/>
    <w:rsid w:val="00C72873"/>
    <w:rsid w:val="00C7323A"/>
    <w:rsid w:val="00C73AE7"/>
    <w:rsid w:val="00C741BA"/>
    <w:rsid w:val="00C74A23"/>
    <w:rsid w:val="00C75E36"/>
    <w:rsid w:val="00C76E6F"/>
    <w:rsid w:val="00C774C5"/>
    <w:rsid w:val="00C8192A"/>
    <w:rsid w:val="00C87609"/>
    <w:rsid w:val="00C90DB3"/>
    <w:rsid w:val="00C92A4F"/>
    <w:rsid w:val="00C92D0F"/>
    <w:rsid w:val="00C92D19"/>
    <w:rsid w:val="00C93506"/>
    <w:rsid w:val="00C93D16"/>
    <w:rsid w:val="00C95E6A"/>
    <w:rsid w:val="00C96BBE"/>
    <w:rsid w:val="00CA1867"/>
    <w:rsid w:val="00CA1B86"/>
    <w:rsid w:val="00CA21F1"/>
    <w:rsid w:val="00CA2778"/>
    <w:rsid w:val="00CA6CFB"/>
    <w:rsid w:val="00CA732A"/>
    <w:rsid w:val="00CB3270"/>
    <w:rsid w:val="00CB48A5"/>
    <w:rsid w:val="00CB5E0D"/>
    <w:rsid w:val="00CC1DE2"/>
    <w:rsid w:val="00CC1F5A"/>
    <w:rsid w:val="00CC2FE7"/>
    <w:rsid w:val="00CC33D1"/>
    <w:rsid w:val="00CC52BC"/>
    <w:rsid w:val="00CC680D"/>
    <w:rsid w:val="00CD2294"/>
    <w:rsid w:val="00CD25E1"/>
    <w:rsid w:val="00CD534F"/>
    <w:rsid w:val="00CD6E28"/>
    <w:rsid w:val="00CD72F5"/>
    <w:rsid w:val="00CE4246"/>
    <w:rsid w:val="00CE5730"/>
    <w:rsid w:val="00CE78AC"/>
    <w:rsid w:val="00CF0D51"/>
    <w:rsid w:val="00CF1331"/>
    <w:rsid w:val="00CF1E52"/>
    <w:rsid w:val="00CF2327"/>
    <w:rsid w:val="00CF2AAD"/>
    <w:rsid w:val="00CF3C03"/>
    <w:rsid w:val="00CF46E3"/>
    <w:rsid w:val="00CF52A1"/>
    <w:rsid w:val="00CF76B3"/>
    <w:rsid w:val="00D00A84"/>
    <w:rsid w:val="00D021A9"/>
    <w:rsid w:val="00D07576"/>
    <w:rsid w:val="00D07D23"/>
    <w:rsid w:val="00D12051"/>
    <w:rsid w:val="00D143B5"/>
    <w:rsid w:val="00D14841"/>
    <w:rsid w:val="00D14953"/>
    <w:rsid w:val="00D14FE8"/>
    <w:rsid w:val="00D15CD3"/>
    <w:rsid w:val="00D17926"/>
    <w:rsid w:val="00D21781"/>
    <w:rsid w:val="00D22BF9"/>
    <w:rsid w:val="00D236F7"/>
    <w:rsid w:val="00D2407E"/>
    <w:rsid w:val="00D24080"/>
    <w:rsid w:val="00D242A8"/>
    <w:rsid w:val="00D317D4"/>
    <w:rsid w:val="00D31B12"/>
    <w:rsid w:val="00D31C61"/>
    <w:rsid w:val="00D328A3"/>
    <w:rsid w:val="00D33970"/>
    <w:rsid w:val="00D35558"/>
    <w:rsid w:val="00D3603D"/>
    <w:rsid w:val="00D40271"/>
    <w:rsid w:val="00D40E81"/>
    <w:rsid w:val="00D4153A"/>
    <w:rsid w:val="00D4276B"/>
    <w:rsid w:val="00D429FB"/>
    <w:rsid w:val="00D456F6"/>
    <w:rsid w:val="00D51C25"/>
    <w:rsid w:val="00D5203E"/>
    <w:rsid w:val="00D5223C"/>
    <w:rsid w:val="00D54052"/>
    <w:rsid w:val="00D54556"/>
    <w:rsid w:val="00D54CFB"/>
    <w:rsid w:val="00D55AAC"/>
    <w:rsid w:val="00D55FDF"/>
    <w:rsid w:val="00D56044"/>
    <w:rsid w:val="00D56047"/>
    <w:rsid w:val="00D60AA1"/>
    <w:rsid w:val="00D616AD"/>
    <w:rsid w:val="00D618D3"/>
    <w:rsid w:val="00D629A0"/>
    <w:rsid w:val="00D63461"/>
    <w:rsid w:val="00D64931"/>
    <w:rsid w:val="00D65AE3"/>
    <w:rsid w:val="00D70D40"/>
    <w:rsid w:val="00D738BE"/>
    <w:rsid w:val="00D74137"/>
    <w:rsid w:val="00D76ACF"/>
    <w:rsid w:val="00D7798C"/>
    <w:rsid w:val="00D80332"/>
    <w:rsid w:val="00D80E5B"/>
    <w:rsid w:val="00D81BD6"/>
    <w:rsid w:val="00D81CD0"/>
    <w:rsid w:val="00D82596"/>
    <w:rsid w:val="00D8262C"/>
    <w:rsid w:val="00D869CD"/>
    <w:rsid w:val="00D8719E"/>
    <w:rsid w:val="00D935B6"/>
    <w:rsid w:val="00D9408F"/>
    <w:rsid w:val="00D944A1"/>
    <w:rsid w:val="00D958C4"/>
    <w:rsid w:val="00D96161"/>
    <w:rsid w:val="00DA1192"/>
    <w:rsid w:val="00DA2A4D"/>
    <w:rsid w:val="00DA3C74"/>
    <w:rsid w:val="00DA47E5"/>
    <w:rsid w:val="00DA6168"/>
    <w:rsid w:val="00DB105E"/>
    <w:rsid w:val="00DB2AEC"/>
    <w:rsid w:val="00DB2BEF"/>
    <w:rsid w:val="00DB3C87"/>
    <w:rsid w:val="00DB485F"/>
    <w:rsid w:val="00DB5EF4"/>
    <w:rsid w:val="00DC0D86"/>
    <w:rsid w:val="00DC3253"/>
    <w:rsid w:val="00DD13FC"/>
    <w:rsid w:val="00DD2BF8"/>
    <w:rsid w:val="00DD507D"/>
    <w:rsid w:val="00DD5994"/>
    <w:rsid w:val="00DD5EEB"/>
    <w:rsid w:val="00DD6248"/>
    <w:rsid w:val="00DE03D0"/>
    <w:rsid w:val="00DE08F9"/>
    <w:rsid w:val="00DE0EA9"/>
    <w:rsid w:val="00DE0EC9"/>
    <w:rsid w:val="00DE115A"/>
    <w:rsid w:val="00DE1EB2"/>
    <w:rsid w:val="00DE4C91"/>
    <w:rsid w:val="00DE5E4B"/>
    <w:rsid w:val="00DE5F28"/>
    <w:rsid w:val="00DE644C"/>
    <w:rsid w:val="00DE6AC0"/>
    <w:rsid w:val="00DE797E"/>
    <w:rsid w:val="00DF35EC"/>
    <w:rsid w:val="00DF393E"/>
    <w:rsid w:val="00DF445C"/>
    <w:rsid w:val="00DF62BE"/>
    <w:rsid w:val="00DF7CD7"/>
    <w:rsid w:val="00DF7CDA"/>
    <w:rsid w:val="00E002F6"/>
    <w:rsid w:val="00E00FB9"/>
    <w:rsid w:val="00E01675"/>
    <w:rsid w:val="00E01B27"/>
    <w:rsid w:val="00E0254D"/>
    <w:rsid w:val="00E04590"/>
    <w:rsid w:val="00E06B93"/>
    <w:rsid w:val="00E0726D"/>
    <w:rsid w:val="00E100DA"/>
    <w:rsid w:val="00E11C38"/>
    <w:rsid w:val="00E20D67"/>
    <w:rsid w:val="00E21732"/>
    <w:rsid w:val="00E2252A"/>
    <w:rsid w:val="00E232DE"/>
    <w:rsid w:val="00E2506A"/>
    <w:rsid w:val="00E30123"/>
    <w:rsid w:val="00E3102A"/>
    <w:rsid w:val="00E31256"/>
    <w:rsid w:val="00E32C9E"/>
    <w:rsid w:val="00E340BD"/>
    <w:rsid w:val="00E35FA6"/>
    <w:rsid w:val="00E369A1"/>
    <w:rsid w:val="00E37017"/>
    <w:rsid w:val="00E370AD"/>
    <w:rsid w:val="00E40006"/>
    <w:rsid w:val="00E410B5"/>
    <w:rsid w:val="00E445E7"/>
    <w:rsid w:val="00E5129E"/>
    <w:rsid w:val="00E526A7"/>
    <w:rsid w:val="00E5297C"/>
    <w:rsid w:val="00E52E89"/>
    <w:rsid w:val="00E53921"/>
    <w:rsid w:val="00E54A2E"/>
    <w:rsid w:val="00E55BD8"/>
    <w:rsid w:val="00E574C7"/>
    <w:rsid w:val="00E5750D"/>
    <w:rsid w:val="00E5765F"/>
    <w:rsid w:val="00E57F46"/>
    <w:rsid w:val="00E60371"/>
    <w:rsid w:val="00E65801"/>
    <w:rsid w:val="00E678F3"/>
    <w:rsid w:val="00E67FA0"/>
    <w:rsid w:val="00E70086"/>
    <w:rsid w:val="00E716BE"/>
    <w:rsid w:val="00E71A55"/>
    <w:rsid w:val="00E72F95"/>
    <w:rsid w:val="00E730A4"/>
    <w:rsid w:val="00E74619"/>
    <w:rsid w:val="00E7562D"/>
    <w:rsid w:val="00E778AB"/>
    <w:rsid w:val="00E80695"/>
    <w:rsid w:val="00E80CB0"/>
    <w:rsid w:val="00E80E26"/>
    <w:rsid w:val="00E83569"/>
    <w:rsid w:val="00E85091"/>
    <w:rsid w:val="00E9076B"/>
    <w:rsid w:val="00E9082E"/>
    <w:rsid w:val="00E92EA7"/>
    <w:rsid w:val="00E93BB6"/>
    <w:rsid w:val="00E94F7D"/>
    <w:rsid w:val="00E95F03"/>
    <w:rsid w:val="00E96E8F"/>
    <w:rsid w:val="00E96FA8"/>
    <w:rsid w:val="00E97A4E"/>
    <w:rsid w:val="00E97C9E"/>
    <w:rsid w:val="00E97E86"/>
    <w:rsid w:val="00EA0139"/>
    <w:rsid w:val="00EA031B"/>
    <w:rsid w:val="00EA2611"/>
    <w:rsid w:val="00EA3EB4"/>
    <w:rsid w:val="00EA5B4F"/>
    <w:rsid w:val="00EA649A"/>
    <w:rsid w:val="00EB0692"/>
    <w:rsid w:val="00EB27FE"/>
    <w:rsid w:val="00EB2BE1"/>
    <w:rsid w:val="00EB31E8"/>
    <w:rsid w:val="00EB3E0E"/>
    <w:rsid w:val="00EB4A40"/>
    <w:rsid w:val="00EB4DA7"/>
    <w:rsid w:val="00EB5CCC"/>
    <w:rsid w:val="00EB649D"/>
    <w:rsid w:val="00EB7D9E"/>
    <w:rsid w:val="00EC0A2A"/>
    <w:rsid w:val="00EC14F3"/>
    <w:rsid w:val="00EC1CA2"/>
    <w:rsid w:val="00EC2234"/>
    <w:rsid w:val="00EC2518"/>
    <w:rsid w:val="00EC271D"/>
    <w:rsid w:val="00EC4D0B"/>
    <w:rsid w:val="00EC604E"/>
    <w:rsid w:val="00EC6425"/>
    <w:rsid w:val="00EC71BF"/>
    <w:rsid w:val="00EC769B"/>
    <w:rsid w:val="00EC774B"/>
    <w:rsid w:val="00ED06FA"/>
    <w:rsid w:val="00ED09A3"/>
    <w:rsid w:val="00ED1C74"/>
    <w:rsid w:val="00ED278A"/>
    <w:rsid w:val="00ED3F61"/>
    <w:rsid w:val="00ED4F77"/>
    <w:rsid w:val="00ED511A"/>
    <w:rsid w:val="00ED5155"/>
    <w:rsid w:val="00ED6E4B"/>
    <w:rsid w:val="00ED6EC7"/>
    <w:rsid w:val="00ED70E7"/>
    <w:rsid w:val="00EE58A6"/>
    <w:rsid w:val="00EE6965"/>
    <w:rsid w:val="00EE7CD3"/>
    <w:rsid w:val="00EF21A9"/>
    <w:rsid w:val="00EF43D4"/>
    <w:rsid w:val="00F00290"/>
    <w:rsid w:val="00F00367"/>
    <w:rsid w:val="00F00512"/>
    <w:rsid w:val="00F007DA"/>
    <w:rsid w:val="00F0198A"/>
    <w:rsid w:val="00F021E1"/>
    <w:rsid w:val="00F0235F"/>
    <w:rsid w:val="00F024C5"/>
    <w:rsid w:val="00F02EEA"/>
    <w:rsid w:val="00F0371F"/>
    <w:rsid w:val="00F042CF"/>
    <w:rsid w:val="00F109BB"/>
    <w:rsid w:val="00F144F8"/>
    <w:rsid w:val="00F15D1F"/>
    <w:rsid w:val="00F20E6C"/>
    <w:rsid w:val="00F20F27"/>
    <w:rsid w:val="00F216C8"/>
    <w:rsid w:val="00F22472"/>
    <w:rsid w:val="00F22EF7"/>
    <w:rsid w:val="00F24AF8"/>
    <w:rsid w:val="00F25D35"/>
    <w:rsid w:val="00F25D7D"/>
    <w:rsid w:val="00F309F8"/>
    <w:rsid w:val="00F36A47"/>
    <w:rsid w:val="00F36F84"/>
    <w:rsid w:val="00F36FBB"/>
    <w:rsid w:val="00F378A4"/>
    <w:rsid w:val="00F40425"/>
    <w:rsid w:val="00F40B8E"/>
    <w:rsid w:val="00F428A6"/>
    <w:rsid w:val="00F44727"/>
    <w:rsid w:val="00F46209"/>
    <w:rsid w:val="00F47B7B"/>
    <w:rsid w:val="00F5026C"/>
    <w:rsid w:val="00F50A88"/>
    <w:rsid w:val="00F50DF0"/>
    <w:rsid w:val="00F51A2D"/>
    <w:rsid w:val="00F53DD2"/>
    <w:rsid w:val="00F54F86"/>
    <w:rsid w:val="00F55D65"/>
    <w:rsid w:val="00F56302"/>
    <w:rsid w:val="00F578B7"/>
    <w:rsid w:val="00F60354"/>
    <w:rsid w:val="00F61C31"/>
    <w:rsid w:val="00F620BF"/>
    <w:rsid w:val="00F62FDF"/>
    <w:rsid w:val="00F64A45"/>
    <w:rsid w:val="00F6509E"/>
    <w:rsid w:val="00F6713B"/>
    <w:rsid w:val="00F6769B"/>
    <w:rsid w:val="00F700EA"/>
    <w:rsid w:val="00F70382"/>
    <w:rsid w:val="00F70EEB"/>
    <w:rsid w:val="00F71A16"/>
    <w:rsid w:val="00F71BBB"/>
    <w:rsid w:val="00F72B76"/>
    <w:rsid w:val="00F72DD1"/>
    <w:rsid w:val="00F746F5"/>
    <w:rsid w:val="00F74B7A"/>
    <w:rsid w:val="00F751E3"/>
    <w:rsid w:val="00F758C1"/>
    <w:rsid w:val="00F75F83"/>
    <w:rsid w:val="00F76220"/>
    <w:rsid w:val="00F76EF3"/>
    <w:rsid w:val="00F77B31"/>
    <w:rsid w:val="00F85141"/>
    <w:rsid w:val="00F856DF"/>
    <w:rsid w:val="00F91C2B"/>
    <w:rsid w:val="00F95619"/>
    <w:rsid w:val="00F962F5"/>
    <w:rsid w:val="00F96E26"/>
    <w:rsid w:val="00F97209"/>
    <w:rsid w:val="00FA0FFF"/>
    <w:rsid w:val="00FA1B38"/>
    <w:rsid w:val="00FA3146"/>
    <w:rsid w:val="00FA314A"/>
    <w:rsid w:val="00FA33F9"/>
    <w:rsid w:val="00FA3D30"/>
    <w:rsid w:val="00FA4FBE"/>
    <w:rsid w:val="00FA5922"/>
    <w:rsid w:val="00FA62D3"/>
    <w:rsid w:val="00FB1075"/>
    <w:rsid w:val="00FB2594"/>
    <w:rsid w:val="00FB4BCF"/>
    <w:rsid w:val="00FB595F"/>
    <w:rsid w:val="00FB5B33"/>
    <w:rsid w:val="00FB5F49"/>
    <w:rsid w:val="00FC00ED"/>
    <w:rsid w:val="00FC0AA8"/>
    <w:rsid w:val="00FC0DFD"/>
    <w:rsid w:val="00FC289E"/>
    <w:rsid w:val="00FC3891"/>
    <w:rsid w:val="00FC470B"/>
    <w:rsid w:val="00FC4888"/>
    <w:rsid w:val="00FC4DE3"/>
    <w:rsid w:val="00FC5BF2"/>
    <w:rsid w:val="00FC7DDE"/>
    <w:rsid w:val="00FD1208"/>
    <w:rsid w:val="00FD18C3"/>
    <w:rsid w:val="00FD31BF"/>
    <w:rsid w:val="00FD4C36"/>
    <w:rsid w:val="00FD4E5D"/>
    <w:rsid w:val="00FD629E"/>
    <w:rsid w:val="00FD69BE"/>
    <w:rsid w:val="00FD6D33"/>
    <w:rsid w:val="00FD79E6"/>
    <w:rsid w:val="00FE03E7"/>
    <w:rsid w:val="00FE0B8D"/>
    <w:rsid w:val="00FE10B7"/>
    <w:rsid w:val="00FE1AFF"/>
    <w:rsid w:val="00FE1EFC"/>
    <w:rsid w:val="00FE234D"/>
    <w:rsid w:val="00FE2627"/>
    <w:rsid w:val="00FE290A"/>
    <w:rsid w:val="00FE3711"/>
    <w:rsid w:val="00FE40FC"/>
    <w:rsid w:val="00FE4154"/>
    <w:rsid w:val="00FE41FE"/>
    <w:rsid w:val="00FE4EC5"/>
    <w:rsid w:val="00FE5A60"/>
    <w:rsid w:val="00FE68B4"/>
    <w:rsid w:val="00FE6F13"/>
    <w:rsid w:val="00FE7A35"/>
    <w:rsid w:val="00FF0C70"/>
    <w:rsid w:val="00FF3518"/>
    <w:rsid w:val="00FF3C8F"/>
    <w:rsid w:val="00FF4A41"/>
    <w:rsid w:val="00FF64F8"/>
    <w:rsid w:val="7F30F6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C7F86E7"/>
  <w15:chartTrackingRefBased/>
  <w15:docId w15:val="{D106167A-C1A8-4A3E-B0F5-75B1CC3B5E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PMingLiU"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A2FA6"/>
    <w:rPr>
      <w:sz w:val="24"/>
      <w:szCs w:val="24"/>
      <w:lang w:eastAsia="zh-TW"/>
    </w:rPr>
  </w:style>
  <w:style w:type="paragraph" w:styleId="Heading1">
    <w:name w:val="heading 1"/>
    <w:basedOn w:val="Normal"/>
    <w:next w:val="Normal"/>
    <w:link w:val="Heading1Char"/>
    <w:qFormat/>
    <w:rsid w:val="003E16B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21E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E16BC"/>
    <w:pPr>
      <w:keepNext/>
      <w:spacing w:before="240" w:after="60"/>
      <w:outlineLvl w:val="2"/>
    </w:pPr>
    <w:rPr>
      <w:rFonts w:ascii="Arial" w:hAnsi="Arial" w:cs="Arial"/>
      <w:b/>
      <w:bCs/>
      <w:sz w:val="26"/>
      <w:szCs w:val="26"/>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CommentReference">
    <w:name w:val="annotation reference"/>
    <w:semiHidden/>
    <w:rsid w:val="00B80C8E"/>
    <w:rPr>
      <w:sz w:val="16"/>
      <w:szCs w:val="16"/>
    </w:rPr>
  </w:style>
  <w:style w:type="paragraph" w:styleId="CommentText">
    <w:name w:val="annotation text"/>
    <w:basedOn w:val="Normal"/>
    <w:semiHidden/>
    <w:rsid w:val="00B80C8E"/>
    <w:rPr>
      <w:sz w:val="20"/>
      <w:szCs w:val="20"/>
    </w:rPr>
  </w:style>
  <w:style w:type="paragraph" w:styleId="CommentSubject">
    <w:name w:val="annotation subject"/>
    <w:basedOn w:val="CommentText"/>
    <w:next w:val="CommentText"/>
    <w:semiHidden/>
    <w:rsid w:val="00B80C8E"/>
    <w:rPr>
      <w:b/>
      <w:bCs/>
    </w:rPr>
  </w:style>
  <w:style w:type="paragraph" w:styleId="BalloonText">
    <w:name w:val="Balloon Text"/>
    <w:basedOn w:val="Normal"/>
    <w:semiHidden/>
    <w:rsid w:val="00B80C8E"/>
    <w:rPr>
      <w:rFonts w:ascii="Tahoma" w:hAnsi="Tahoma" w:cs="Tahoma"/>
      <w:sz w:val="16"/>
      <w:szCs w:val="16"/>
    </w:rPr>
  </w:style>
  <w:style w:type="paragraph" w:styleId="JCRParagraph" w:customStyle="1">
    <w:name w:val="JCR Paragraph"/>
    <w:basedOn w:val="Normal"/>
    <w:link w:val="JCRParagraphCharChar"/>
    <w:autoRedefine/>
    <w:rsid w:val="00AD4D9C"/>
    <w:pPr>
      <w:spacing w:after="220"/>
      <w:jc w:val="both"/>
    </w:pPr>
    <w:rPr>
      <w:rFonts w:ascii="Arial" w:hAnsi="Arial" w:cs="Arial"/>
      <w:sz w:val="22"/>
      <w:szCs w:val="22"/>
    </w:rPr>
  </w:style>
  <w:style w:type="table" w:styleId="TableGrid">
    <w:name w:val="Table Grid"/>
    <w:aliases w:val="Table ali"/>
    <w:basedOn w:val="TableNormal"/>
    <w:rsid w:val="00240C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sid w:val="00A671E8"/>
    <w:rPr>
      <w:rFonts w:ascii="Arial" w:hAnsi="Arial" w:eastAsia="PMingLiU" w:cs="Arial"/>
      <w:b/>
      <w:bCs/>
      <w:kern w:val="32"/>
      <w:sz w:val="32"/>
      <w:szCs w:val="32"/>
      <w:lang w:val="en-GB" w:eastAsia="zh-TW" w:bidi="ar-SA"/>
    </w:rPr>
  </w:style>
  <w:style w:type="paragraph" w:styleId="CellBody" w:customStyle="1">
    <w:name w:val="Cell Body"/>
    <w:basedOn w:val="Normal"/>
    <w:rsid w:val="004A47C9"/>
    <w:pPr>
      <w:spacing w:before="60" w:after="120"/>
    </w:pPr>
    <w:rPr>
      <w:rFonts w:ascii="Arial" w:hAnsi="Arial" w:eastAsia="Times New Roman"/>
      <w:sz w:val="18"/>
      <w:lang w:eastAsia="en-GB"/>
    </w:rPr>
  </w:style>
  <w:style w:type="paragraph" w:styleId="JCRPart" w:customStyle="1">
    <w:name w:val="JCR Part"/>
    <w:basedOn w:val="Heading3"/>
    <w:next w:val="JCRBoldHeading"/>
    <w:link w:val="JCRPartChar"/>
    <w:autoRedefine/>
    <w:rsid w:val="00D51C25"/>
    <w:pPr>
      <w:numPr>
        <w:numId w:val="2"/>
      </w:numPr>
      <w:tabs>
        <w:tab w:val="clear" w:pos="720"/>
        <w:tab w:val="num" w:pos="0"/>
      </w:tabs>
      <w:spacing w:before="0" w:after="220"/>
      <w:ind w:left="0" w:firstLine="0"/>
      <w:outlineLvl w:val="0"/>
    </w:pPr>
    <w:rPr>
      <w:rFonts w:ascii="Arial Bold" w:hAnsi="Arial Bold" w:cs="Arial Bold"/>
      <w:caps/>
      <w:sz w:val="22"/>
    </w:rPr>
  </w:style>
  <w:style w:type="character" w:styleId="Heading3Char" w:customStyle="1">
    <w:name w:val="Heading 3 Char"/>
    <w:link w:val="Heading3"/>
    <w:rsid w:val="005D05BC"/>
    <w:rPr>
      <w:rFonts w:ascii="Arial" w:hAnsi="Arial" w:eastAsia="PMingLiU" w:cs="Arial"/>
      <w:b/>
      <w:bCs/>
      <w:sz w:val="26"/>
      <w:szCs w:val="26"/>
      <w:lang w:val="en-GB" w:eastAsia="zh-TW" w:bidi="ar-SA"/>
    </w:rPr>
  </w:style>
  <w:style w:type="character" w:styleId="JCRPartChar" w:customStyle="1">
    <w:name w:val="JCR Part Char"/>
    <w:link w:val="JCRPart"/>
    <w:rsid w:val="00D51C25"/>
    <w:rPr>
      <w:rFonts w:ascii="Arial Bold" w:hAnsi="Arial Bold" w:eastAsia="PMingLiU" w:cs="Arial Bold"/>
      <w:b/>
      <w:bCs/>
      <w:caps/>
      <w:sz w:val="22"/>
      <w:szCs w:val="26"/>
      <w:lang w:val="en-GB" w:eastAsia="zh-TW" w:bidi="ar-SA"/>
    </w:rPr>
  </w:style>
  <w:style w:type="character" w:styleId="FootnoteReference">
    <w:name w:val="footnote reference"/>
    <w:semiHidden/>
    <w:rsid w:val="00213DB8"/>
    <w:rPr>
      <w:vertAlign w:val="superscript"/>
    </w:rPr>
  </w:style>
  <w:style w:type="paragraph" w:styleId="FootnoteText">
    <w:name w:val="footnote text"/>
    <w:basedOn w:val="Normal"/>
    <w:semiHidden/>
    <w:rsid w:val="00213DB8"/>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rsid w:val="00213DB8"/>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sid w:val="00C11D2F"/>
    <w:rPr>
      <w:b/>
      <w:bCs/>
    </w:rPr>
  </w:style>
  <w:style w:type="character" w:styleId="JCRParagraphCharChar" w:customStyle="1">
    <w:name w:val="JCR Paragraph Char Char"/>
    <w:link w:val="JCRParagraph"/>
    <w:rsid w:val="00AD4D9C"/>
    <w:rPr>
      <w:rFonts w:ascii="Arial" w:hAnsi="Arial" w:cs="Arial"/>
      <w:sz w:val="22"/>
      <w:szCs w:val="22"/>
      <w:lang w:eastAsia="zh-TW"/>
    </w:rPr>
  </w:style>
  <w:style w:type="character" w:styleId="StyleJCRParagraphBoldChar" w:customStyle="1">
    <w:name w:val="Style JCR Paragraph + Bold Char"/>
    <w:link w:val="StyleJCRParagraphBold"/>
    <w:rsid w:val="00C11D2F"/>
    <w:rPr>
      <w:rFonts w:ascii="Arial" w:hAnsi="Arial" w:cs="Arial"/>
      <w:b/>
      <w:bCs/>
      <w:sz w:val="22"/>
      <w:szCs w:val="22"/>
      <w:lang w:eastAsia="zh-TW"/>
    </w:rPr>
  </w:style>
  <w:style w:type="paragraph" w:styleId="JCRBoldHeading" w:customStyle="1">
    <w:name w:val="JCR Bold Heading"/>
    <w:basedOn w:val="JCRParagraph"/>
    <w:next w:val="JCRParagraph"/>
    <w:link w:val="JCRBoldHeadingChar"/>
    <w:autoRedefine/>
    <w:rsid w:val="00847B61"/>
    <w:rPr>
      <w:b/>
      <w:bCs/>
    </w:rPr>
  </w:style>
  <w:style w:type="character" w:styleId="JCRBoldHeadingChar" w:customStyle="1">
    <w:name w:val="JCR Bold Heading Char"/>
    <w:link w:val="JCRBoldHeading"/>
    <w:rsid w:val="00847B61"/>
    <w:rPr>
      <w:rFonts w:ascii="Arial" w:hAnsi="Arial" w:cs="Arial"/>
      <w:b/>
      <w:bCs/>
      <w:sz w:val="22"/>
      <w:szCs w:val="22"/>
      <w:lang w:eastAsia="zh-TW"/>
    </w:rPr>
  </w:style>
  <w:style w:type="paragraph" w:styleId="ScheduleHeading" w:customStyle="1">
    <w:name w:val="Schedule Heading"/>
    <w:basedOn w:val="Heading3"/>
    <w:next w:val="JCRParagraph"/>
    <w:autoRedefine/>
    <w:rsid w:val="00C741BA"/>
    <w:pPr>
      <w:numPr>
        <w:numId w:val="3"/>
      </w:numPr>
    </w:pPr>
    <w:rPr>
      <w:rFonts w:ascii="Arial Bold" w:hAnsi="Arial Bold" w:cs="Arial Bold"/>
      <w:caps/>
      <w:sz w:val="22"/>
      <w:szCs w:val="22"/>
    </w:rPr>
  </w:style>
  <w:style w:type="paragraph" w:styleId="Footer">
    <w:name w:val="footer"/>
    <w:basedOn w:val="Normal"/>
    <w:link w:val="FooterChar"/>
    <w:uiPriority w:val="99"/>
    <w:rsid w:val="006E2E48"/>
    <w:pPr>
      <w:tabs>
        <w:tab w:val="center" w:pos="4153"/>
        <w:tab w:val="right" w:pos="8306"/>
      </w:tabs>
    </w:pPr>
  </w:style>
  <w:style w:type="character" w:styleId="PageNumber">
    <w:name w:val="page number"/>
    <w:basedOn w:val="DefaultParagraphFont"/>
    <w:rsid w:val="006E2E48"/>
  </w:style>
  <w:style w:type="paragraph" w:styleId="Header">
    <w:name w:val="header"/>
    <w:basedOn w:val="Normal"/>
    <w:rsid w:val="006E2E48"/>
    <w:pPr>
      <w:tabs>
        <w:tab w:val="center" w:pos="4153"/>
        <w:tab w:val="right" w:pos="8306"/>
      </w:tabs>
    </w:pPr>
  </w:style>
  <w:style w:type="paragraph" w:styleId="JRNumberedHeading" w:customStyle="1">
    <w:name w:val="JR Numbered Heading"/>
    <w:basedOn w:val="Heading3"/>
    <w:next w:val="Normal"/>
    <w:rsid w:val="00FD69BE"/>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rsid w:val="00FD69BE"/>
    <w:pPr>
      <w:numPr>
        <w:numId w:val="5"/>
      </w:numPr>
      <w:overflowPunct w:val="0"/>
      <w:autoSpaceDE w:val="0"/>
      <w:autoSpaceDN w:val="0"/>
      <w:adjustRightInd w:val="0"/>
      <w:spacing w:after="220"/>
      <w:jc w:val="both"/>
      <w:textAlignment w:val="baseline"/>
    </w:pPr>
    <w:rPr>
      <w:rFonts w:ascii="Arial" w:hAnsi="Arial" w:eastAsia="Times New Roman"/>
      <w:kern w:val="22"/>
      <w:sz w:val="22"/>
      <w:szCs w:val="20"/>
      <w:lang w:eastAsia="en-US"/>
    </w:rPr>
  </w:style>
  <w:style w:type="character" w:styleId="Hyperlink">
    <w:name w:val="Hyperlink"/>
    <w:rsid w:val="004D5C51"/>
    <w:rPr>
      <w:color w:val="0000FF"/>
      <w:u w:val="single"/>
    </w:rPr>
  </w:style>
  <w:style w:type="paragraph" w:styleId="TOC1">
    <w:name w:val="toc 1"/>
    <w:basedOn w:val="Normal"/>
    <w:next w:val="Normal"/>
    <w:autoRedefine/>
    <w:semiHidden/>
    <w:rsid w:val="00E31256"/>
    <w:pPr>
      <w:tabs>
        <w:tab w:val="right" w:leader="dot" w:pos="8296"/>
      </w:tabs>
    </w:pPr>
  </w:style>
  <w:style w:type="paragraph" w:styleId="TOC2">
    <w:name w:val="toc 2"/>
    <w:basedOn w:val="Normal"/>
    <w:next w:val="Normal"/>
    <w:autoRedefine/>
    <w:semiHidden/>
    <w:rsid w:val="00821E6A"/>
    <w:pPr>
      <w:ind w:left="240"/>
    </w:pPr>
  </w:style>
  <w:style w:type="paragraph" w:styleId="TOC3">
    <w:name w:val="toc 3"/>
    <w:basedOn w:val="Normal"/>
    <w:next w:val="Normal"/>
    <w:autoRedefine/>
    <w:semiHidden/>
    <w:rsid w:val="00821E6A"/>
    <w:pPr>
      <w:ind w:left="480"/>
    </w:pPr>
  </w:style>
  <w:style w:type="paragraph" w:styleId="TOC4">
    <w:name w:val="toc 4"/>
    <w:basedOn w:val="Normal"/>
    <w:next w:val="Normal"/>
    <w:autoRedefine/>
    <w:semiHidden/>
    <w:rsid w:val="00821E6A"/>
    <w:pPr>
      <w:ind w:left="720"/>
    </w:pPr>
  </w:style>
  <w:style w:type="paragraph" w:styleId="TOC5">
    <w:name w:val="toc 5"/>
    <w:basedOn w:val="Normal"/>
    <w:next w:val="Normal"/>
    <w:autoRedefine/>
    <w:semiHidden/>
    <w:rsid w:val="00821E6A"/>
    <w:pPr>
      <w:ind w:left="960"/>
    </w:pPr>
  </w:style>
  <w:style w:type="paragraph" w:styleId="TOC6">
    <w:name w:val="toc 6"/>
    <w:basedOn w:val="Normal"/>
    <w:next w:val="Normal"/>
    <w:autoRedefine/>
    <w:semiHidden/>
    <w:rsid w:val="00821E6A"/>
    <w:pPr>
      <w:ind w:left="1200"/>
    </w:pPr>
  </w:style>
  <w:style w:type="paragraph" w:styleId="TOC7">
    <w:name w:val="toc 7"/>
    <w:basedOn w:val="Normal"/>
    <w:next w:val="Normal"/>
    <w:autoRedefine/>
    <w:semiHidden/>
    <w:rsid w:val="00821E6A"/>
    <w:pPr>
      <w:ind w:left="1440"/>
    </w:pPr>
  </w:style>
  <w:style w:type="paragraph" w:styleId="TOC8">
    <w:name w:val="toc 8"/>
    <w:basedOn w:val="Normal"/>
    <w:next w:val="Normal"/>
    <w:autoRedefine/>
    <w:semiHidden/>
    <w:rsid w:val="00821E6A"/>
    <w:pPr>
      <w:ind w:left="1680"/>
    </w:pPr>
  </w:style>
  <w:style w:type="paragraph" w:styleId="TOC9">
    <w:name w:val="toc 9"/>
    <w:basedOn w:val="Normal"/>
    <w:next w:val="Normal"/>
    <w:autoRedefine/>
    <w:semiHidden/>
    <w:rsid w:val="00821E6A"/>
    <w:pPr>
      <w:ind w:left="1920"/>
    </w:pPr>
  </w:style>
  <w:style w:type="paragraph" w:styleId="Cellheading" w:customStyle="1">
    <w:name w:val="Cell heading"/>
    <w:basedOn w:val="CellBody"/>
    <w:rsid w:val="004A47C9"/>
    <w:pPr>
      <w:jc w:val="center"/>
    </w:pPr>
    <w:rPr>
      <w:b/>
    </w:rPr>
  </w:style>
  <w:style w:type="paragraph" w:styleId="Default" w:customStyle="1">
    <w:name w:val="Default"/>
    <w:rsid w:val="00AB13AF"/>
    <w:pPr>
      <w:autoSpaceDE w:val="0"/>
      <w:autoSpaceDN w:val="0"/>
      <w:adjustRightInd w:val="0"/>
    </w:pPr>
    <w:rPr>
      <w:rFonts w:ascii="Verdana" w:hAnsi="Verdana" w:cs="Verdana"/>
      <w:color w:val="000000"/>
      <w:sz w:val="24"/>
      <w:szCs w:val="24"/>
      <w:lang w:eastAsia="en-GB"/>
    </w:rPr>
  </w:style>
  <w:style w:type="paragraph" w:styleId="ListParagraph">
    <w:name w:val="List Paragraph"/>
    <w:basedOn w:val="Normal"/>
    <w:uiPriority w:val="34"/>
    <w:qFormat/>
    <w:rsid w:val="00613D48"/>
    <w:pPr>
      <w:spacing w:after="200" w:line="276" w:lineRule="auto"/>
      <w:ind w:left="720"/>
      <w:contextualSpacing/>
    </w:pPr>
    <w:rPr>
      <w:rFonts w:ascii="Arial" w:hAnsi="Arial" w:eastAsia="Arial"/>
      <w:sz w:val="20"/>
      <w:szCs w:val="22"/>
      <w:lang w:eastAsia="en-US"/>
    </w:rPr>
  </w:style>
  <w:style w:type="paragraph" w:styleId="Revision">
    <w:name w:val="Revision"/>
    <w:hidden/>
    <w:uiPriority w:val="99"/>
    <w:semiHidden/>
    <w:rsid w:val="008A01C0"/>
    <w:rPr>
      <w:sz w:val="24"/>
      <w:szCs w:val="24"/>
      <w:lang w:eastAsia="zh-TW"/>
    </w:rPr>
  </w:style>
  <w:style w:type="paragraph" w:styleId="NumberHeading1" w:customStyle="1">
    <w:name w:val="Number Heading 1"/>
    <w:basedOn w:val="JCRParagraph"/>
    <w:link w:val="NumberHeading1Char"/>
    <w:qFormat/>
    <w:rsid w:val="00535BA2"/>
    <w:rPr>
      <w:b/>
    </w:rPr>
  </w:style>
  <w:style w:type="paragraph" w:styleId="NumberHeading2" w:customStyle="1">
    <w:name w:val="Number Heading 2"/>
    <w:basedOn w:val="JCRParagraph"/>
    <w:link w:val="NumberHeading2Char"/>
    <w:qFormat/>
    <w:rsid w:val="00535BA2"/>
    <w:pPr>
      <w:numPr>
        <w:ilvl w:val="1"/>
        <w:numId w:val="1"/>
      </w:numPr>
      <w:tabs>
        <w:tab w:val="clear" w:pos="794"/>
        <w:tab w:val="num" w:pos="993"/>
      </w:tabs>
      <w:ind w:left="993" w:hanging="636"/>
    </w:pPr>
  </w:style>
  <w:style w:type="character" w:styleId="NumberHeading1Char" w:customStyle="1">
    <w:name w:val="Number Heading 1 Char"/>
    <w:link w:val="NumberHeading1"/>
    <w:rsid w:val="00535BA2"/>
    <w:rPr>
      <w:rFonts w:ascii="Arial" w:hAnsi="Arial" w:cs="Arial"/>
      <w:b/>
      <w:sz w:val="22"/>
      <w:szCs w:val="22"/>
      <w:lang w:eastAsia="zh-TW"/>
    </w:rPr>
  </w:style>
  <w:style w:type="character" w:styleId="FooterChar" w:customStyle="1">
    <w:name w:val="Footer Char"/>
    <w:link w:val="Footer"/>
    <w:uiPriority w:val="99"/>
    <w:rsid w:val="000C11C7"/>
    <w:rPr>
      <w:sz w:val="24"/>
      <w:szCs w:val="24"/>
      <w:lang w:eastAsia="zh-TW"/>
    </w:rPr>
  </w:style>
  <w:style w:type="character" w:styleId="NumberHeading2Char" w:customStyle="1">
    <w:name w:val="Number Heading 2 Char"/>
    <w:basedOn w:val="JCRParagraphCharChar"/>
    <w:link w:val="NumberHeading2"/>
    <w:rsid w:val="00535BA2"/>
    <w:rPr>
      <w:rFonts w:ascii="Arial" w:hAnsi="Arial" w:cs="Arial"/>
      <w:sz w:val="22"/>
      <w:szCs w:val="22"/>
      <w:lang w:eastAsia="zh-TW"/>
    </w:rPr>
  </w:style>
  <w:style w:type="character" w:styleId="normaltextrun1" w:customStyle="1">
    <w:name w:val="normaltextrun1"/>
    <w:rsid w:val="00E97A4E"/>
  </w:style>
  <w:style w:type="character" w:styleId="findhit" w:customStyle="1">
    <w:name w:val="findhit"/>
    <w:rsid w:val="00E97A4E"/>
    <w:rPr>
      <w:shd w:val="clear" w:color="auto" w:fill="FFEE80"/>
    </w:rPr>
  </w:style>
  <w:style w:type="paragraph" w:styleId="paragraph" w:customStyle="1">
    <w:name w:val="paragraph"/>
    <w:basedOn w:val="Normal"/>
    <w:rsid w:val="00202A2F"/>
    <w:rPr>
      <w:rFonts w:eastAsia="Times New Roman"/>
      <w:lang w:eastAsia="en-GB"/>
    </w:rPr>
  </w:style>
  <w:style w:type="character" w:styleId="eop" w:customStyle="1">
    <w:name w:val="eop"/>
    <w:rsid w:val="00202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1170">
      <w:bodyDiv w:val="1"/>
      <w:marLeft w:val="0"/>
      <w:marRight w:val="0"/>
      <w:marTop w:val="0"/>
      <w:marBottom w:val="0"/>
      <w:divBdr>
        <w:top w:val="none" w:sz="0" w:space="0" w:color="auto"/>
        <w:left w:val="none" w:sz="0" w:space="0" w:color="auto"/>
        <w:bottom w:val="none" w:sz="0" w:space="0" w:color="auto"/>
        <w:right w:val="none" w:sz="0" w:space="0" w:color="auto"/>
      </w:divBdr>
    </w:div>
    <w:div w:id="290944548">
      <w:bodyDiv w:val="1"/>
      <w:marLeft w:val="0"/>
      <w:marRight w:val="0"/>
      <w:marTop w:val="0"/>
      <w:marBottom w:val="0"/>
      <w:divBdr>
        <w:top w:val="none" w:sz="0" w:space="0" w:color="auto"/>
        <w:left w:val="none" w:sz="0" w:space="0" w:color="auto"/>
        <w:bottom w:val="none" w:sz="0" w:space="0" w:color="auto"/>
        <w:right w:val="none" w:sz="0" w:space="0" w:color="auto"/>
      </w:divBdr>
    </w:div>
    <w:div w:id="404687141">
      <w:bodyDiv w:val="1"/>
      <w:marLeft w:val="0"/>
      <w:marRight w:val="0"/>
      <w:marTop w:val="0"/>
      <w:marBottom w:val="0"/>
      <w:divBdr>
        <w:top w:val="none" w:sz="0" w:space="0" w:color="auto"/>
        <w:left w:val="none" w:sz="0" w:space="0" w:color="auto"/>
        <w:bottom w:val="none" w:sz="0" w:space="0" w:color="auto"/>
        <w:right w:val="none" w:sz="0" w:space="0" w:color="auto"/>
      </w:divBdr>
    </w:div>
    <w:div w:id="420151738">
      <w:bodyDiv w:val="1"/>
      <w:marLeft w:val="0"/>
      <w:marRight w:val="0"/>
      <w:marTop w:val="0"/>
      <w:marBottom w:val="0"/>
      <w:divBdr>
        <w:top w:val="none" w:sz="0" w:space="0" w:color="auto"/>
        <w:left w:val="none" w:sz="0" w:space="0" w:color="auto"/>
        <w:bottom w:val="none" w:sz="0" w:space="0" w:color="auto"/>
        <w:right w:val="none" w:sz="0" w:space="0" w:color="auto"/>
      </w:divBdr>
    </w:div>
    <w:div w:id="666054859">
      <w:bodyDiv w:val="1"/>
      <w:marLeft w:val="0"/>
      <w:marRight w:val="0"/>
      <w:marTop w:val="0"/>
      <w:marBottom w:val="0"/>
      <w:divBdr>
        <w:top w:val="none" w:sz="0" w:space="0" w:color="auto"/>
        <w:left w:val="none" w:sz="0" w:space="0" w:color="auto"/>
        <w:bottom w:val="none" w:sz="0" w:space="0" w:color="auto"/>
        <w:right w:val="none" w:sz="0" w:space="0" w:color="auto"/>
      </w:divBdr>
    </w:div>
    <w:div w:id="674461156">
      <w:bodyDiv w:val="1"/>
      <w:marLeft w:val="0"/>
      <w:marRight w:val="0"/>
      <w:marTop w:val="0"/>
      <w:marBottom w:val="0"/>
      <w:divBdr>
        <w:top w:val="none" w:sz="0" w:space="0" w:color="auto"/>
        <w:left w:val="none" w:sz="0" w:space="0" w:color="auto"/>
        <w:bottom w:val="none" w:sz="0" w:space="0" w:color="auto"/>
        <w:right w:val="none" w:sz="0" w:space="0" w:color="auto"/>
      </w:divBdr>
    </w:div>
    <w:div w:id="800806102">
      <w:bodyDiv w:val="1"/>
      <w:marLeft w:val="0"/>
      <w:marRight w:val="0"/>
      <w:marTop w:val="0"/>
      <w:marBottom w:val="0"/>
      <w:divBdr>
        <w:top w:val="none" w:sz="0" w:space="0" w:color="auto"/>
        <w:left w:val="none" w:sz="0" w:space="0" w:color="auto"/>
        <w:bottom w:val="none" w:sz="0" w:space="0" w:color="auto"/>
        <w:right w:val="none" w:sz="0" w:space="0" w:color="auto"/>
      </w:divBdr>
    </w:div>
    <w:div w:id="804931962">
      <w:bodyDiv w:val="1"/>
      <w:marLeft w:val="0"/>
      <w:marRight w:val="0"/>
      <w:marTop w:val="0"/>
      <w:marBottom w:val="0"/>
      <w:divBdr>
        <w:top w:val="none" w:sz="0" w:space="0" w:color="auto"/>
        <w:left w:val="none" w:sz="0" w:space="0" w:color="auto"/>
        <w:bottom w:val="none" w:sz="0" w:space="0" w:color="auto"/>
        <w:right w:val="none" w:sz="0" w:space="0" w:color="auto"/>
      </w:divBdr>
    </w:div>
    <w:div w:id="811795550">
      <w:bodyDiv w:val="1"/>
      <w:marLeft w:val="0"/>
      <w:marRight w:val="0"/>
      <w:marTop w:val="0"/>
      <w:marBottom w:val="0"/>
      <w:divBdr>
        <w:top w:val="none" w:sz="0" w:space="0" w:color="auto"/>
        <w:left w:val="none" w:sz="0" w:space="0" w:color="auto"/>
        <w:bottom w:val="none" w:sz="0" w:space="0" w:color="auto"/>
        <w:right w:val="none" w:sz="0" w:space="0" w:color="auto"/>
      </w:divBdr>
    </w:div>
    <w:div w:id="932782022">
      <w:bodyDiv w:val="1"/>
      <w:marLeft w:val="0"/>
      <w:marRight w:val="0"/>
      <w:marTop w:val="0"/>
      <w:marBottom w:val="0"/>
      <w:divBdr>
        <w:top w:val="none" w:sz="0" w:space="0" w:color="auto"/>
        <w:left w:val="none" w:sz="0" w:space="0" w:color="auto"/>
        <w:bottom w:val="none" w:sz="0" w:space="0" w:color="auto"/>
        <w:right w:val="none" w:sz="0" w:space="0" w:color="auto"/>
      </w:divBdr>
    </w:div>
    <w:div w:id="961305515">
      <w:bodyDiv w:val="1"/>
      <w:marLeft w:val="0"/>
      <w:marRight w:val="0"/>
      <w:marTop w:val="0"/>
      <w:marBottom w:val="0"/>
      <w:divBdr>
        <w:top w:val="none" w:sz="0" w:space="0" w:color="auto"/>
        <w:left w:val="none" w:sz="0" w:space="0" w:color="auto"/>
        <w:bottom w:val="none" w:sz="0" w:space="0" w:color="auto"/>
        <w:right w:val="none" w:sz="0" w:space="0" w:color="auto"/>
      </w:divBdr>
    </w:div>
    <w:div w:id="1126508032">
      <w:bodyDiv w:val="1"/>
      <w:marLeft w:val="0"/>
      <w:marRight w:val="0"/>
      <w:marTop w:val="0"/>
      <w:marBottom w:val="0"/>
      <w:divBdr>
        <w:top w:val="none" w:sz="0" w:space="0" w:color="auto"/>
        <w:left w:val="none" w:sz="0" w:space="0" w:color="auto"/>
        <w:bottom w:val="none" w:sz="0" w:space="0" w:color="auto"/>
        <w:right w:val="none" w:sz="0" w:space="0" w:color="auto"/>
      </w:divBdr>
    </w:div>
    <w:div w:id="1307008299">
      <w:bodyDiv w:val="1"/>
      <w:marLeft w:val="0"/>
      <w:marRight w:val="0"/>
      <w:marTop w:val="0"/>
      <w:marBottom w:val="0"/>
      <w:divBdr>
        <w:top w:val="none" w:sz="0" w:space="0" w:color="auto"/>
        <w:left w:val="none" w:sz="0" w:space="0" w:color="auto"/>
        <w:bottom w:val="none" w:sz="0" w:space="0" w:color="auto"/>
        <w:right w:val="none" w:sz="0" w:space="0" w:color="auto"/>
      </w:divBdr>
    </w:div>
    <w:div w:id="1327175237">
      <w:bodyDiv w:val="1"/>
      <w:marLeft w:val="0"/>
      <w:marRight w:val="0"/>
      <w:marTop w:val="0"/>
      <w:marBottom w:val="0"/>
      <w:divBdr>
        <w:top w:val="none" w:sz="0" w:space="0" w:color="auto"/>
        <w:left w:val="none" w:sz="0" w:space="0" w:color="auto"/>
        <w:bottom w:val="none" w:sz="0" w:space="0" w:color="auto"/>
        <w:right w:val="none" w:sz="0" w:space="0" w:color="auto"/>
      </w:divBdr>
    </w:div>
    <w:div w:id="1353604408">
      <w:bodyDiv w:val="1"/>
      <w:marLeft w:val="0"/>
      <w:marRight w:val="0"/>
      <w:marTop w:val="0"/>
      <w:marBottom w:val="0"/>
      <w:divBdr>
        <w:top w:val="none" w:sz="0" w:space="0" w:color="auto"/>
        <w:left w:val="none" w:sz="0" w:space="0" w:color="auto"/>
        <w:bottom w:val="none" w:sz="0" w:space="0" w:color="auto"/>
        <w:right w:val="none" w:sz="0" w:space="0" w:color="auto"/>
      </w:divBdr>
    </w:div>
    <w:div w:id="1356149744">
      <w:bodyDiv w:val="1"/>
      <w:marLeft w:val="0"/>
      <w:marRight w:val="0"/>
      <w:marTop w:val="0"/>
      <w:marBottom w:val="0"/>
      <w:divBdr>
        <w:top w:val="none" w:sz="0" w:space="0" w:color="auto"/>
        <w:left w:val="none" w:sz="0" w:space="0" w:color="auto"/>
        <w:bottom w:val="none" w:sz="0" w:space="0" w:color="auto"/>
        <w:right w:val="none" w:sz="0" w:space="0" w:color="auto"/>
      </w:divBdr>
    </w:div>
    <w:div w:id="1387922159">
      <w:bodyDiv w:val="1"/>
      <w:marLeft w:val="0"/>
      <w:marRight w:val="0"/>
      <w:marTop w:val="0"/>
      <w:marBottom w:val="0"/>
      <w:divBdr>
        <w:top w:val="none" w:sz="0" w:space="0" w:color="auto"/>
        <w:left w:val="none" w:sz="0" w:space="0" w:color="auto"/>
        <w:bottom w:val="none" w:sz="0" w:space="0" w:color="auto"/>
        <w:right w:val="none" w:sz="0" w:space="0" w:color="auto"/>
      </w:divBdr>
    </w:div>
    <w:div w:id="1426221470">
      <w:bodyDiv w:val="1"/>
      <w:marLeft w:val="0"/>
      <w:marRight w:val="0"/>
      <w:marTop w:val="0"/>
      <w:marBottom w:val="0"/>
      <w:divBdr>
        <w:top w:val="none" w:sz="0" w:space="0" w:color="auto"/>
        <w:left w:val="none" w:sz="0" w:space="0" w:color="auto"/>
        <w:bottom w:val="none" w:sz="0" w:space="0" w:color="auto"/>
        <w:right w:val="none" w:sz="0" w:space="0" w:color="auto"/>
      </w:divBdr>
    </w:div>
    <w:div w:id="1483277658">
      <w:bodyDiv w:val="1"/>
      <w:marLeft w:val="0"/>
      <w:marRight w:val="0"/>
      <w:marTop w:val="0"/>
      <w:marBottom w:val="0"/>
      <w:divBdr>
        <w:top w:val="none" w:sz="0" w:space="0" w:color="auto"/>
        <w:left w:val="none" w:sz="0" w:space="0" w:color="auto"/>
        <w:bottom w:val="none" w:sz="0" w:space="0" w:color="auto"/>
        <w:right w:val="none" w:sz="0" w:space="0" w:color="auto"/>
      </w:divBdr>
    </w:div>
    <w:div w:id="1560510041">
      <w:bodyDiv w:val="1"/>
      <w:marLeft w:val="0"/>
      <w:marRight w:val="0"/>
      <w:marTop w:val="0"/>
      <w:marBottom w:val="0"/>
      <w:divBdr>
        <w:top w:val="none" w:sz="0" w:space="0" w:color="auto"/>
        <w:left w:val="none" w:sz="0" w:space="0" w:color="auto"/>
        <w:bottom w:val="none" w:sz="0" w:space="0" w:color="auto"/>
        <w:right w:val="none" w:sz="0" w:space="0" w:color="auto"/>
      </w:divBdr>
    </w:div>
    <w:div w:id="1626739305">
      <w:bodyDiv w:val="1"/>
      <w:marLeft w:val="0"/>
      <w:marRight w:val="0"/>
      <w:marTop w:val="0"/>
      <w:marBottom w:val="0"/>
      <w:divBdr>
        <w:top w:val="none" w:sz="0" w:space="0" w:color="auto"/>
        <w:left w:val="none" w:sz="0" w:space="0" w:color="auto"/>
        <w:bottom w:val="none" w:sz="0" w:space="0" w:color="auto"/>
        <w:right w:val="none" w:sz="0" w:space="0" w:color="auto"/>
      </w:divBdr>
    </w:div>
    <w:div w:id="1709376606">
      <w:bodyDiv w:val="1"/>
      <w:marLeft w:val="0"/>
      <w:marRight w:val="0"/>
      <w:marTop w:val="0"/>
      <w:marBottom w:val="0"/>
      <w:divBdr>
        <w:top w:val="none" w:sz="0" w:space="0" w:color="auto"/>
        <w:left w:val="none" w:sz="0" w:space="0" w:color="auto"/>
        <w:bottom w:val="none" w:sz="0" w:space="0" w:color="auto"/>
        <w:right w:val="none" w:sz="0" w:space="0" w:color="auto"/>
      </w:divBdr>
    </w:div>
    <w:div w:id="1728187717">
      <w:bodyDiv w:val="1"/>
      <w:marLeft w:val="0"/>
      <w:marRight w:val="0"/>
      <w:marTop w:val="0"/>
      <w:marBottom w:val="0"/>
      <w:divBdr>
        <w:top w:val="none" w:sz="0" w:space="0" w:color="auto"/>
        <w:left w:val="none" w:sz="0" w:space="0" w:color="auto"/>
        <w:bottom w:val="none" w:sz="0" w:space="0" w:color="auto"/>
        <w:right w:val="none" w:sz="0" w:space="0" w:color="auto"/>
      </w:divBdr>
    </w:div>
    <w:div w:id="2004622582">
      <w:bodyDiv w:val="1"/>
      <w:marLeft w:val="0"/>
      <w:marRight w:val="0"/>
      <w:marTop w:val="0"/>
      <w:marBottom w:val="0"/>
      <w:divBdr>
        <w:top w:val="none" w:sz="0" w:space="0" w:color="auto"/>
        <w:left w:val="none" w:sz="0" w:space="0" w:color="auto"/>
        <w:bottom w:val="none" w:sz="0" w:space="0" w:color="auto"/>
        <w:right w:val="none" w:sz="0" w:space="0" w:color="auto"/>
      </w:divBdr>
    </w:div>
    <w:div w:id="20986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tyles" Target="styl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sisl xmlns:xsi="http://www.w3.org/2001/XMLSchema-instance" xmlns:xsd="http://www.w3.org/2001/XMLSchema" xmlns="http://www.boldonjames.com/2008/01/sie/internal/label" sislVersion="0" policy="083da476-be4d-4e08-8a0c-df0654bf169a" origin="userSelected">
  <element uid="id_protective_marking_restricted" value=""/>
</sisl>
</file>

<file path=customXml/item8.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69E14-5090-48AC-AFBE-A0E88E65359E}">
  <ds:schemaRefs>
    <ds:schemaRef ds:uri="office.server.policy"/>
  </ds:schemaRefs>
</ds:datastoreItem>
</file>

<file path=customXml/itemProps2.xml><?xml version="1.0" encoding="utf-8"?>
<ds:datastoreItem xmlns:ds="http://schemas.openxmlformats.org/officeDocument/2006/customXml" ds:itemID="{936F831D-B5D3-4C2B-8151-3F72342C68FA}">
  <ds:schemaRefs>
    <ds:schemaRef ds:uri="http://schemas.openxmlformats.org/officeDocument/2006/bibliography"/>
  </ds:schemaRefs>
</ds:datastoreItem>
</file>

<file path=customXml/itemProps3.xml><?xml version="1.0" encoding="utf-8"?>
<ds:datastoreItem xmlns:ds="http://schemas.openxmlformats.org/officeDocument/2006/customXml" ds:itemID="{72484D49-C484-4662-976F-50FE0317BBE1}">
  <ds:schemaRefs>
    <ds:schemaRef ds:uri="http://schemas.microsoft.com/sharepoint/events"/>
  </ds:schemaRefs>
</ds:datastoreItem>
</file>

<file path=customXml/itemProps4.xml><?xml version="1.0" encoding="utf-8"?>
<ds:datastoreItem xmlns:ds="http://schemas.openxmlformats.org/officeDocument/2006/customXml" ds:itemID="{42226F4D-EBA7-456C-9928-3AB6AC683488}">
  <ds:schemaRefs>
    <ds:schemaRef ds:uri="Microsoft.SharePoint.Taxonomy.ContentTypeSync"/>
  </ds:schemaRefs>
</ds:datastoreItem>
</file>

<file path=customXml/itemProps5.xml><?xml version="1.0" encoding="utf-8"?>
<ds:datastoreItem xmlns:ds="http://schemas.openxmlformats.org/officeDocument/2006/customXml" ds:itemID="{23715E52-1324-4C8A-9C2D-29EFF92329C7}">
  <ds:schemaRefs>
    <ds:schemaRef ds:uri="http://schemas.microsoft.com/sharepoint/v3/contenttype/forms"/>
  </ds:schemaRefs>
</ds:datastoreItem>
</file>

<file path=customXml/itemProps6.xml><?xml version="1.0" encoding="utf-8"?>
<ds:datastoreItem xmlns:ds="http://schemas.openxmlformats.org/officeDocument/2006/customXml" ds:itemID="{510AECD4-8DAB-4D8D-9E2A-9FB3FFBCB124}">
  <ds:schemaRefs>
    <ds:schemaRef ds:uri="http://schemas.microsoft.com/office/2006/metadata/longProperties"/>
  </ds:schemaRefs>
</ds:datastoreItem>
</file>

<file path=customXml/itemProps7.xml><?xml version="1.0" encoding="utf-8"?>
<ds:datastoreItem xmlns:ds="http://schemas.openxmlformats.org/officeDocument/2006/customXml" ds:itemID="{1FC48FE2-86D9-47F7-BAE4-6BB717E3A454}">
  <ds:schemaRefs>
    <ds:schemaRef ds:uri="http://www.w3.org/2001/XMLSchema"/>
    <ds:schemaRef ds:uri="http://www.boldonjames.com/2008/01/sie/internal/label"/>
  </ds:schemaRefs>
</ds:datastoreItem>
</file>

<file path=customXml/itemProps8.xml><?xml version="1.0" encoding="utf-8"?>
<ds:datastoreItem xmlns:ds="http://schemas.openxmlformats.org/officeDocument/2006/customXml" ds:itemID="{D4E8A1F9-C11C-4108-8BC9-B1D359F8F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Jessica Robinson</dc:creator>
  <keywords/>
  <lastModifiedBy>Jeacock, Lewis D (Air-Comrcl Define Offcr 2)</lastModifiedBy>
  <revision>11</revision>
  <lastPrinted>2019-10-14T21:29:00.0000000Z</lastPrinted>
  <dcterms:created xsi:type="dcterms:W3CDTF">2022-03-04T10:17:00.0000000Z</dcterms:created>
  <dcterms:modified xsi:type="dcterms:W3CDTF">2022-03-04T10:17:46.7773554Z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tionTaxHTField0">
    <vt:lpwstr/>
  </property>
  <property fmtid="{D5CDD505-2E9C-101B-9397-08002B2CF9AE}" pid="3" name="SecurityLevelTaxHTField0">
    <vt:lpwstr/>
  </property>
  <property fmtid="{D5CDD505-2E9C-101B-9397-08002B2CF9AE}" pid="4" name="TaxCatchAll">
    <vt:lpwstr>5;#Procurement|6628c55f-21f9-4760-89a5-49bc7bc0738e;#3;#04 Deliver the Unit's objectives|954cf193-6423-4137-9b07-8b4f402d8d43;#2;#Air|bae4d02c-6a4f-4c05-88c9-3d9c33685563;#63;#Costing pricing and financial analysis|524f5c3a-dc49-4d96-bcb9-7cc8e413668c</vt:lpwstr>
  </property>
  <property fmtid="{D5CDD505-2E9C-101B-9397-08002B2CF9AE}" pid="5" name="ContentTypeId">
    <vt:lpwstr>0x010100D9D675D6CDED02438DC7CFF78D2F29E4010028894D46A358BA4E915C1FFB77641B56</vt:lpwstr>
  </property>
  <property fmtid="{D5CDD505-2E9C-101B-9397-08002B2CF9AE}" pid="6" name="SecurityLevel">
    <vt:lpwstr/>
  </property>
  <property fmtid="{D5CDD505-2E9C-101B-9397-08002B2CF9AE}" pid="7" name="Location">
    <vt:lpwstr/>
  </property>
  <property fmtid="{D5CDD505-2E9C-101B-9397-08002B2CF9AE}" pid="8" name="i39bf07ac81d4e32912bd28f1dca61f8">
    <vt:lpwstr/>
  </property>
  <property fmtid="{D5CDD505-2E9C-101B-9397-08002B2CF9AE}" pid="9" name="display_urn:schemas-microsoft-com:office:office#Editor">
    <vt:lpwstr>Syers, Chris Mr (Air-Comrcl Contracts Mgr 5)</vt:lpwstr>
  </property>
  <property fmtid="{D5CDD505-2E9C-101B-9397-08002B2CF9AE}" pid="10" name="display_urn:schemas-microsoft-com:office:office#Author">
    <vt:lpwstr>Syers, Chris Mr (Air-Comrcl Contracts Mgr 5)</vt:lpwstr>
  </property>
  <property fmtid="{D5CDD505-2E9C-101B-9397-08002B2CF9AE}" pid="11" name="ClassificationLevel">
    <vt:lpwstr/>
  </property>
  <property fmtid="{D5CDD505-2E9C-101B-9397-08002B2CF9AE}" pid="12" name="Organisation">
    <vt:lpwstr/>
  </property>
  <property fmtid="{D5CDD505-2E9C-101B-9397-08002B2CF9AE}" pid="13" name="k921873de87b47daa658cfde2b849fa6">
    <vt:lpwstr/>
  </property>
  <property fmtid="{D5CDD505-2E9C-101B-9397-08002B2CF9AE}" pid="14" name="Intranet SP2013">
    <vt:lpwstr>1</vt:lpwstr>
  </property>
  <property fmtid="{D5CDD505-2E9C-101B-9397-08002B2CF9AE}" pid="15" name="Subject Category">
    <vt:lpwstr>5;#Procurement|6628c55f-21f9-4760-89a5-49bc7bc0738e</vt:lpwstr>
  </property>
  <property fmtid="{D5CDD505-2E9C-101B-9397-08002B2CF9AE}" pid="16" name="TaxKeywordTaxHTField">
    <vt:lpwstr/>
  </property>
  <property fmtid="{D5CDD505-2E9C-101B-9397-08002B2CF9AE}" pid="17" name="TaxKeyword">
    <vt:lpwstr/>
  </property>
  <property fmtid="{D5CDD505-2E9C-101B-9397-08002B2CF9AE}" pid="18" name="fileplanid">
    <vt:lpwstr>3;#04 Deliver the Unit's objectives|954cf193-6423-4137-9b07-8b4f402d8d43</vt:lpwstr>
  </property>
  <property fmtid="{D5CDD505-2E9C-101B-9397-08002B2CF9AE}" pid="19" name="Subject Keywords">
    <vt:lpwstr>63;#Costing pricing and financial analysis|524f5c3a-dc49-4d96-bcb9-7cc8e413668c</vt:lpwstr>
  </property>
  <property fmtid="{D5CDD505-2E9C-101B-9397-08002B2CF9AE}" pid="20" name="DocumentVersion">
    <vt:lpwstr>0.1</vt:lpwstr>
  </property>
  <property fmtid="{D5CDD505-2E9C-101B-9397-08002B2CF9AE}" pid="21" name="d67af1ddf1dc47979d20c0eae491b81b">
    <vt:lpwstr>04 Deliver the Unit's objectives|954cf193-6423-4137-9b07-8b4f402d8d43</vt:lpwstr>
  </property>
  <property fmtid="{D5CDD505-2E9C-101B-9397-08002B2CF9AE}" pid="22" name="_Status">
    <vt:lpwstr>Draft</vt:lpwstr>
  </property>
  <property fmtid="{D5CDD505-2E9C-101B-9397-08002B2CF9AE}" pid="23" name="n1f450bd0d644ca798bdc94626fdef4f">
    <vt:lpwstr>Costing pricing and financial analysis|524f5c3a-dc49-4d96-bcb9-7cc8e413668c</vt:lpwstr>
  </property>
  <property fmtid="{D5CDD505-2E9C-101B-9397-08002B2CF9AE}" pid="24" name="m79e07ce3690491db9121a08429fad40">
    <vt:lpwstr>Air|bae4d02c-6a4f-4c05-88c9-3d9c33685563</vt:lpwstr>
  </property>
  <property fmtid="{D5CDD505-2E9C-101B-9397-08002B2CF9AE}" pid="25" name="UKProtectiveMarking">
    <vt:lpwstr>OFFICIAL-SENSITIVE COMMERCIAL</vt:lpwstr>
  </property>
  <property fmtid="{D5CDD505-2E9C-101B-9397-08002B2CF9AE}" pid="26" name="CategoryDescription">
    <vt:lpwstr>EMTC</vt:lpwstr>
  </property>
  <property fmtid="{D5CDD505-2E9C-101B-9397-08002B2CF9AE}" pid="27" name="CreatedOriginated">
    <vt:lpwstr>2019-10-25T00:00:00Z</vt:lpwstr>
  </property>
  <property fmtid="{D5CDD505-2E9C-101B-9397-08002B2CF9AE}" pid="28" name="i71a74d1f9984201b479cc08077b6323">
    <vt:lpwstr>Procurement|6628c55f-21f9-4760-89a5-49bc7bc0738e</vt:lpwstr>
  </property>
  <property fmtid="{D5CDD505-2E9C-101B-9397-08002B2CF9AE}" pid="29" name="wic_System_Copyright">
    <vt:lpwstr/>
  </property>
  <property fmtid="{D5CDD505-2E9C-101B-9397-08002B2CF9AE}" pid="30" name="Business Owner">
    <vt:lpwstr>2;#Air|bae4d02c-6a4f-4c05-88c9-3d9c33685563</vt:lpwstr>
  </property>
  <property fmtid="{D5CDD505-2E9C-101B-9397-08002B2CF9AE}" pid="31" name="ItemRetentionFormula">
    <vt:lpwstr/>
  </property>
  <property fmtid="{D5CDD505-2E9C-101B-9397-08002B2CF9AE}" pid="32" name="_dlc_policyId">
    <vt:lpwstr/>
  </property>
  <property fmtid="{D5CDD505-2E9C-101B-9397-08002B2CF9AE}" pid="33" name="Order">
    <vt:lpwstr>810500.000000000</vt:lpwstr>
  </property>
  <property fmtid="{D5CDD505-2E9C-101B-9397-08002B2CF9AE}" pid="34" name="SharedWithUsers">
    <vt:lpwstr/>
  </property>
  <property fmtid="{D5CDD505-2E9C-101B-9397-08002B2CF9AE}" pid="35" name="Description Terms">
    <vt:lpwstr>Amendments</vt:lpwstr>
  </property>
  <property fmtid="{D5CDD505-2E9C-101B-9397-08002B2CF9AE}" pid="36" name="Purpose Terms">
    <vt:lpwstr>Contractual Issues</vt:lpwstr>
  </property>
  <property fmtid="{D5CDD505-2E9C-101B-9397-08002B2CF9AE}" pid="37" name="ComplianceAssetId">
    <vt:lpwstr/>
  </property>
  <property fmtid="{D5CDD505-2E9C-101B-9397-08002B2CF9AE}" pid="38" name="docIndexRef">
    <vt:lpwstr>31d0583f-d7a2-4463-9751-fb04c435b328</vt:lpwstr>
  </property>
  <property fmtid="{D5CDD505-2E9C-101B-9397-08002B2CF9AE}" pid="39" name="bjSaver">
    <vt:lpwstr>cbXQjoOm+ESynl94ybhkeWhqlCK/Djg0</vt:lpwstr>
  </property>
  <property fmtid="{D5CDD505-2E9C-101B-9397-08002B2CF9AE}" pid="40"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41" name="bjDocumentLabelXML-0">
    <vt:lpwstr>ames.com/2008/01/sie/internal/label"&gt;&lt;element uid="id_protective_marking_restricted" value="" /&gt;&lt;/sisl&gt;</vt:lpwstr>
  </property>
  <property fmtid="{D5CDD505-2E9C-101B-9397-08002B2CF9AE}" pid="42" name="bjDocumentSecurityLabel">
    <vt:lpwstr> IN-CONFIDENCE </vt:lpwstr>
  </property>
  <property fmtid="{D5CDD505-2E9C-101B-9397-08002B2CF9AE}" pid="43" name="Babcock_Classification">
    <vt:lpwstr>IN-CONFIDENCE</vt:lpwstr>
  </property>
  <property fmtid="{D5CDD505-2E9C-101B-9397-08002B2CF9AE}" pid="44" name="bjHeaderBothDocProperty">
    <vt:lpwstr>Classification:IN-CONFIDENCE </vt:lpwstr>
  </property>
  <property fmtid="{D5CDD505-2E9C-101B-9397-08002B2CF9AE}" pid="45" name="bjHeaderFirstPageDocProperty">
    <vt:lpwstr>Classification:IN-CONFIDENCE </vt:lpwstr>
  </property>
  <property fmtid="{D5CDD505-2E9C-101B-9397-08002B2CF9AE}" pid="46" name="bjHeaderEvenPageDocProperty">
    <vt:lpwstr>Classification:IN-CONFIDENCE </vt:lpwstr>
  </property>
  <property fmtid="{D5CDD505-2E9C-101B-9397-08002B2CF9AE}" pid="47" name="xd_Signature">
    <vt:lpwstr/>
  </property>
  <property fmtid="{D5CDD505-2E9C-101B-9397-08002B2CF9AE}" pid="48" name="_dlc_ExpireDate">
    <vt:lpwstr/>
  </property>
  <property fmtid="{D5CDD505-2E9C-101B-9397-08002B2CF9AE}" pid="49" name="xd_ProgID">
    <vt:lpwstr/>
  </property>
  <property fmtid="{D5CDD505-2E9C-101B-9397-08002B2CF9AE}" pid="50" name="TemplateUrl">
    <vt:lpwstr/>
  </property>
  <property fmtid="{D5CDD505-2E9C-101B-9397-08002B2CF9AE}" pid="51" name="_ExtendedDescription">
    <vt:lpwstr/>
  </property>
  <property fmtid="{D5CDD505-2E9C-101B-9397-08002B2CF9AE}" pid="52" name="_dlc_Exempt">
    <vt:lpwstr/>
  </property>
  <property fmtid="{D5CDD505-2E9C-101B-9397-08002B2CF9AE}" pid="53" name="TriggerFlowInfo">
    <vt:lpwstr/>
  </property>
  <property fmtid="{D5CDD505-2E9C-101B-9397-08002B2CF9AE}" pid="54" name="_dlc_ExpireDateSaved">
    <vt:lpwstr/>
  </property>
</Properties>
</file>